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1920240" cy="1920240"/>
            <wp:docPr id="1" name="Picture 1"/>
            <wp:cNvGraphicFramePr>
              <a:graphicFrameLocks noChangeAspect="1"/>
            </wp:cNvGraphicFramePr>
            <a:graphic>
              <a:graphicData uri="http://schemas.openxmlformats.org/drawingml/2006/picture">
                <pic:pic>
                  <pic:nvPicPr>
                    <pic:cNvPr id="0" name="sello-mkldesignsshop.png"/>
                    <pic:cNvPicPr/>
                  </pic:nvPicPr>
                  <pic:blipFill>
                    <a:blip r:embed="rId10"/>
                    <a:stretch>
                      <a:fillRect/>
                    </a:stretch>
                  </pic:blipFill>
                  <pic:spPr>
                    <a:xfrm>
                      <a:off x="0" y="0"/>
                      <a:ext cx="1920240" cy="1920240"/>
                    </a:xfrm>
                    <a:prstGeom prst="rect"/>
                  </pic:spPr>
                </pic:pic>
              </a:graphicData>
            </a:graphic>
          </wp:inline>
        </w:drawing>
      </w:r>
    </w:p>
    <w:p>
      <w:pPr>
        <w:spacing w:after="40"/>
        <w:jc w:val="center"/>
      </w:pPr>
      <w:r>
        <w:rPr>
          <w:b/>
          <w:i w:val="0"/>
          <w:color w:val="14406B"/>
          <w:sz w:val="42"/>
        </w:rPr>
        <w:t>Bilingual Weekly Lesson Plan Template — Grade 3</w:t>
      </w:r>
    </w:p>
    <w:p>
      <w:pPr>
        <w:spacing w:after="160"/>
        <w:jc w:val="center"/>
      </w:pPr>
      <w:r>
        <w:rPr>
          <w:b/>
          <w:i w:val="0"/>
          <w:sz w:val="28"/>
        </w:rPr>
        <w:t>Plantilla bilingüe de planeación semanal — 3.º grado</w:t>
      </w:r>
    </w:p>
    <w:tbl>
      <w:tblPr>
        <w:tblW w:type="auto" w:w="0"/>
        <w:jc w:val="center"/>
        <w:tblLook w:firstColumn="1" w:firstRow="1" w:lastColumn="0" w:lastRow="0" w:noHBand="0" w:noVBand="1" w:val="04A0"/>
      </w:tblPr>
      <w:tblGrid>
        <w:gridCol w:w="10368"/>
      </w:tblGrid>
      <w:tr>
        <w:tc>
          <w:tcPr>
            <w:tcW w:type="dxa" w:w="10368"/>
            <w:shd w:val="clear" w:fill="14406B"/>
          </w:tcPr>
          <w:p/>
          <w:p>
            <w:pPr>
              <w:spacing w:after="20"/>
              <w:jc w:val="center"/>
            </w:pPr>
            <w:r>
              <w:rPr>
                <w:b/>
                <w:i w:val="0"/>
                <w:color w:val="FFFFFF"/>
                <w:sz w:val="26"/>
              </w:rPr>
              <w:t>FREE SAMPLE · One complete week</w:t>
            </w:r>
          </w:p>
          <w:p>
            <w:pPr>
              <w:spacing w:after="40"/>
              <w:jc w:val="center"/>
            </w:pPr>
            <w:r>
              <w:rPr>
                <w:b/>
                <w:i w:val="0"/>
                <w:color w:val="FFFFFF"/>
                <w:sz w:val="22"/>
              </w:rPr>
              <w:t>MUESTRA GRATIS · Una semana completa</w:t>
            </w:r>
          </w:p>
        </w:tc>
      </w:tr>
    </w:tbl>
    <w:p/>
    <w:p>
      <w:pPr>
        <w:spacing w:after="40"/>
        <w:jc w:val="center"/>
      </w:pPr>
      <w:r>
        <w:rPr>
          <w:b w:val="0"/>
          <w:i w:val="0"/>
          <w:sz w:val="23"/>
        </w:rPr>
        <w:t>ELA Reading: Central Idea in Informational Text — Florida B.E.S.T. ELA.3.R.2</w:t>
      </w:r>
    </w:p>
    <w:p>
      <w:pPr>
        <w:spacing w:after="40"/>
        <w:jc w:val="center"/>
      </w:pPr>
      <w:r>
        <w:rPr>
          <w:b w:val="0"/>
          <w:i w:val="0"/>
          <w:sz w:val="23"/>
        </w:rPr>
        <w:t>Math: Multiplication and Division — Florida B.E.S.T. MA.3.NSO.2 · MA.3.AR</w:t>
      </w:r>
    </w:p>
    <w:p>
      <w:pPr>
        <w:spacing w:after="200"/>
        <w:jc w:val="center"/>
      </w:pPr>
      <w:r>
        <w:rPr>
          <w:b w:val="0"/>
          <w:i/>
          <w:color w:val="444444"/>
          <w:sz w:val="22"/>
        </w:rPr>
        <w:t>Lectura ELA: la idea central en textos informativos · Matemáticas: multiplicación y división</w:t>
      </w:r>
    </w:p>
    <w:p>
      <w:pPr>
        <w:spacing w:after="40"/>
        <w:jc w:val="center"/>
      </w:pPr>
      <w:r>
        <w:rPr>
          <w:b/>
          <w:i w:val="0"/>
          <w:sz w:val="23"/>
        </w:rPr>
        <w:t>Built for FAST PM2 review weeks · Made to save planning time</w:t>
      </w:r>
    </w:p>
    <w:p>
      <w:pPr>
        <w:spacing w:after="200"/>
        <w:jc w:val="center"/>
      </w:pPr>
      <w:r>
        <w:rPr>
          <w:b w:val="0"/>
          <w:i/>
          <w:color w:val="444444"/>
          <w:sz w:val="22"/>
        </w:rPr>
        <w:t>Pensada para las semanas de repaso de FAST PM2 · Hecha para ahorrar tiempo de planeación</w:t>
      </w:r>
    </w:p>
    <w:p>
      <w:pPr>
        <w:spacing w:after="40"/>
        <w:jc w:val="center"/>
      </w:pPr>
      <w:r>
        <w:rPr>
          <w:b w:val="0"/>
          <w:i w:val="0"/>
          <w:sz w:val="22"/>
        </w:rPr>
        <w:t>100% editable in Word (.docx) + print-ready PDF · Less time planning, more time teaching.</w:t>
      </w:r>
    </w:p>
    <w:p>
      <w:pPr>
        <w:spacing w:after="280"/>
        <w:jc w:val="center"/>
      </w:pPr>
      <w:r>
        <w:rPr>
          <w:b w:val="0"/>
          <w:i/>
          <w:color w:val="444444"/>
          <w:sz w:val="22"/>
        </w:rPr>
        <w:t>100 % editable en Word (.docx) + PDF listo para imprimir · Menos tiempo planeando, más tiempo enseñando.</w:t>
      </w:r>
    </w:p>
    <w:p>
      <w:pPr>
        <w:spacing w:after="40"/>
        <w:jc w:val="center"/>
      </w:pPr>
      <w:r>
        <w:rPr>
          <w:b/>
          <w:i w:val="0"/>
          <w:sz w:val="22"/>
        </w:rPr>
        <w:t>MKLDesignsShop · mkldesignsshop.com</w:t>
      </w:r>
    </w:p>
    <w:p>
      <w:pPr>
        <w:spacing w:after="80"/>
        <w:jc w:val="center"/>
      </w:pPr>
      <w:r>
        <w:rPr>
          <w:b w:val="0"/>
          <w:i/>
          <w:color w:val="444444"/>
          <w:sz w:val="19"/>
        </w:rPr>
        <w:t>The full template pack (all weeks, grades PreK–8) is coming soon to mkldesignsshop.com. / El paquete completo de plantillas (todas las semanas, grados PreK–8.º) llega muy pronto a mkldesignsshop.com.</w:t>
      </w:r>
    </w:p>
    <w:p>
      <w:r>
        <w:br w:type="page"/>
      </w:r>
    </w:p>
    <w:p>
      <w:pPr>
        <w:spacing w:after="160"/>
      </w:pPr>
      <w:r>
        <w:rPr>
          <w:b/>
          <w:i w:val="0"/>
          <w:color w:val="14406B"/>
          <w:sz w:val="28"/>
        </w:rPr>
        <w:t>Copyright / Derechos de autor</w:t>
      </w:r>
    </w:p>
    <w:p>
      <w:pPr>
        <w:spacing w:after="160"/>
      </w:pPr>
      <w:r>
        <w:rPr>
          <w:b/>
          <w:i w:val="0"/>
          <w:sz w:val="21"/>
        </w:rPr>
        <w:t>© 2026 MKLDesignsShop / Maikel Caballero. All rights reserved. / Todos los derechos reservados.</w:t>
      </w:r>
    </w:p>
    <w:p>
      <w:pPr>
        <w:spacing w:after="60"/>
      </w:pPr>
      <w:r>
        <w:rPr>
          <w:b w:val="0"/>
          <w:i w:val="0"/>
          <w:sz w:val="20"/>
        </w:rPr>
        <w:t>This product (text, illustrations, and layout) is protected by copyright. Your purchase gives you the license stated at the time of purchase (individual, classroom, or building use). Please do not share, resell, upload, or redistribute this file or its contents, in whole or in part, in print or digital form, without written permission from MKLDesignsShop.</w:t>
      </w:r>
    </w:p>
    <w:p>
      <w:pPr>
        <w:spacing w:after="200"/>
      </w:pPr>
      <w:r>
        <w:rPr>
          <w:b w:val="0"/>
          <w:i/>
          <w:color w:val="444444"/>
          <w:sz w:val="20"/>
        </w:rPr>
        <w:t>Este producto (texto, ilustraciones y maquetación) está protegido por derechos de autor. Su compra le otorga la licencia indicada al momento de la compra (uso individual, de salón o de edificio). Por favor, no comparta, revenda, suba ni redistribuya este archivo ni su contenido, total ni parcialmente, en forma impresa ni digital, sin permiso escrito de MKLDesignsShop.</w:t>
      </w:r>
    </w:p>
    <w:p>
      <w:pPr>
        <w:spacing w:after="60"/>
      </w:pPr>
      <w:r>
        <w:rPr>
          <w:b w:val="0"/>
          <w:i w:val="0"/>
          <w:sz w:val="20"/>
        </w:rPr>
        <w:t>Free sample license: this sample is free for use in your own classroom. Thank you for trying it.</w:t>
      </w:r>
    </w:p>
    <w:p>
      <w:pPr>
        <w:spacing w:after="200"/>
      </w:pPr>
      <w:r>
        <w:rPr>
          <w:b w:val="0"/>
          <w:i/>
          <w:color w:val="444444"/>
          <w:sz w:val="20"/>
        </w:rPr>
        <w:t>Licencia de la muestra gratuita: esta muestra es gratuita para uso en su propio salón de clases. Gracias por probarla.</w:t>
      </w:r>
    </w:p>
    <w:p>
      <w:r>
        <w:br w:type="page"/>
      </w:r>
    </w:p>
    <w:p>
      <w:pPr>
        <w:spacing w:after="120"/>
      </w:pPr>
      <w:r>
        <w:rPr>
          <w:b/>
          <w:i w:val="0"/>
          <w:color w:val="14406B"/>
          <w:sz w:val="30"/>
        </w:rPr>
        <w:t>How to Use This Sample / Cómo usar esta muestra</w:t>
      </w:r>
    </w:p>
    <w:p>
      <w:pPr>
        <w:spacing w:after="80"/>
      </w:pPr>
      <w:r>
        <w:rPr>
          <w:b w:val="0"/>
          <w:i w:val="0"/>
          <w:sz w:val="21"/>
        </w:rPr>
        <w:t>This free sample is one complete, worked week. Every field is filled with a real example so you can see exactly how the template works. In the Word file (.docx), delete the example text and type your own — every table is fully editable. The PDF shows the exact same week as a print-ready reference. The week is organized by standard, not by calendar dates, so you can use it in any review week before FAST PM2.</w:t>
      </w:r>
    </w:p>
    <w:p>
      <w:pPr>
        <w:spacing w:after="80"/>
      </w:pPr>
      <w:r>
        <w:rPr>
          <w:b w:val="0"/>
          <w:i/>
          <w:color w:val="444444"/>
          <w:sz w:val="21"/>
        </w:rPr>
        <w:t>Esta muestra gratuita es una semana completa y desarrollada. Cada campo está lleno con un ejemplo real para que vea exactamente cómo funciona la plantilla. En el archivo de Word (.docx), borre el texto de ejemplo y escriba el suyo: todas las tablas son totalmente editables. El PDF muestra la misma semana como referencia lista para imprimir. La semana está organizada por estándar, no por fechas del calendario, así que puede usarla en cualquier semana de repaso antes de FAST PM2.</w:t>
      </w:r>
    </w:p>
    <w:p>
      <w:pPr>
        <w:spacing w:after="60"/>
      </w:pPr>
      <w:r>
        <w:rPr>
          <w:b w:val="0"/>
          <w:i w:val="0"/>
          <w:sz w:val="20"/>
        </w:rPr>
        <w:t>FAST PM2 2026–27: the state window runs November 30, 2026 – January 22, 2027. In Duval County, elementary schools (grades 3–5, Reading and Mathematics) test inside the shorter district window of November 30 – December 18, 2026. Check your own district's calendar: district windows can be shorter than the state window.</w:t>
      </w:r>
    </w:p>
    <w:p>
      <w:pPr>
        <w:spacing w:after="200"/>
      </w:pPr>
      <w:r>
        <w:rPr>
          <w:b w:val="0"/>
          <w:i/>
          <w:color w:val="444444"/>
          <w:sz w:val="20"/>
        </w:rPr>
        <w:t>FAST PM2 2026–27: la ventana estatal va del 30 de noviembre de 2026 al 22 de enero de 2027. En el condado de Duval, las escuelas primarias (grados 3.º a 5.º, Lectura y Matemáticas) examinan dentro de la ventana distrital más corta, del 30 de noviembre al 18 de diciembre de 2026. Verifique el calendario de su propio distrito: las ventanas distritales pueden ser más cortas que la estatal.</w:t>
      </w:r>
    </w:p>
    <w:p>
      <w:pPr>
        <w:spacing w:after="100"/>
      </w:pPr>
      <w:r>
        <w:rPr>
          <w:b/>
          <w:i w:val="0"/>
          <w:color w:val="14406B"/>
          <w:sz w:val="26"/>
        </w:rPr>
        <w:t>The Week at a Glance / La semana de un vistazo</w:t>
      </w:r>
    </w:p>
    <w:tbl>
      <w:tblPr>
        <w:tblStyle w:val="TableGrid"/>
        <w:tblW w:type="auto" w:w="0"/>
        <w:tblLook w:firstColumn="1" w:firstRow="1" w:lastColumn="0" w:lastRow="0" w:noHBand="0" w:noVBand="1" w:val="04A0"/>
      </w:tblPr>
      <w:tblGrid>
        <w:gridCol w:w="3456"/>
        <w:gridCol w:w="3456"/>
        <w:gridCol w:w="3456"/>
      </w:tblGrid>
      <w:tr>
        <w:tc>
          <w:tcPr>
            <w:tcW w:type="dxa" w:w="3456"/>
            <w:shd w:val="clear" w:fill="EAF0F7"/>
          </w:tcPr>
          <w:p/>
          <w:p>
            <w:pPr>
              <w:spacing w:after="80"/>
            </w:pPr>
            <w:r>
              <w:rPr>
                <w:b/>
                <w:i w:val="0"/>
                <w:sz w:val="20"/>
              </w:rPr>
              <w:t>Day / Día</w:t>
            </w:r>
          </w:p>
        </w:tc>
        <w:tc>
          <w:tcPr>
            <w:tcW w:type="dxa" w:w="3456"/>
            <w:shd w:val="clear" w:fill="EAF0F7"/>
          </w:tcPr>
          <w:p/>
          <w:p>
            <w:pPr>
              <w:spacing w:after="80"/>
            </w:pPr>
            <w:r>
              <w:rPr>
                <w:b/>
                <w:i w:val="0"/>
                <w:sz w:val="20"/>
              </w:rPr>
              <w:t>ELA Reading / Lectura</w:t>
            </w:r>
          </w:p>
        </w:tc>
        <w:tc>
          <w:tcPr>
            <w:tcW w:type="dxa" w:w="3456"/>
            <w:shd w:val="clear" w:fill="EAF0F7"/>
          </w:tcPr>
          <w:p/>
          <w:p>
            <w:pPr>
              <w:spacing w:after="80"/>
            </w:pPr>
            <w:r>
              <w:rPr>
                <w:b/>
                <w:i w:val="0"/>
                <w:sz w:val="20"/>
              </w:rPr>
              <w:t>Math / Matemáticas</w:t>
            </w:r>
          </w:p>
        </w:tc>
      </w:tr>
      <w:tr>
        <w:tc>
          <w:tcPr>
            <w:tcW w:type="dxa" w:w="3456"/>
          </w:tcPr>
          <w:p/>
          <w:p>
            <w:pPr>
              <w:spacing w:after="80"/>
            </w:pPr>
            <w:r>
              <w:rPr>
                <w:b/>
                <w:i w:val="0"/>
                <w:sz w:val="20"/>
              </w:rPr>
              <w:t>Day 1 · Monday / Día 1 · Lunes</w:t>
            </w:r>
          </w:p>
        </w:tc>
        <w:tc>
          <w:tcPr>
            <w:tcW w:type="dxa" w:w="3456"/>
          </w:tcPr>
          <w:p/>
          <w:p>
            <w:pPr>
              <w:spacing w:after="80"/>
            </w:pPr>
            <w:r>
              <w:rPr>
                <w:b w:val="0"/>
                <w:i w:val="0"/>
                <w:sz w:val="20"/>
              </w:rPr>
              <w:t>ELA.3.R.2.2 — Central idea</w:t>
            </w:r>
          </w:p>
        </w:tc>
        <w:tc>
          <w:tcPr>
            <w:tcW w:type="dxa" w:w="3456"/>
          </w:tcPr>
          <w:p/>
          <w:p>
            <w:pPr>
              <w:spacing w:after="80"/>
            </w:pPr>
            <w:r>
              <w:rPr>
                <w:b w:val="0"/>
                <w:i w:val="0"/>
                <w:sz w:val="20"/>
              </w:rPr>
              <w:t>MA.3.NSO.2.2 — Equal groups &amp; arrays</w:t>
            </w:r>
          </w:p>
        </w:tc>
      </w:tr>
      <w:tr>
        <w:tc>
          <w:tcPr>
            <w:tcW w:type="dxa" w:w="3456"/>
          </w:tcPr>
          <w:p/>
          <w:p>
            <w:pPr>
              <w:spacing w:after="80"/>
            </w:pPr>
            <w:r>
              <w:rPr>
                <w:b/>
                <w:i w:val="0"/>
                <w:sz w:val="20"/>
              </w:rPr>
              <w:t>Day 2 · Tuesday / Día 2 · Martes</w:t>
            </w:r>
          </w:p>
        </w:tc>
        <w:tc>
          <w:tcPr>
            <w:tcW w:type="dxa" w:w="3456"/>
          </w:tcPr>
          <w:p/>
          <w:p>
            <w:pPr>
              <w:spacing w:after="80"/>
            </w:pPr>
            <w:r>
              <w:rPr>
                <w:b w:val="0"/>
                <w:i w:val="0"/>
                <w:sz w:val="20"/>
              </w:rPr>
              <w:t>ELA.3.R.2.2 + ELA.3.V.1.3 — Details &amp; context clues</w:t>
            </w:r>
          </w:p>
        </w:tc>
        <w:tc>
          <w:tcPr>
            <w:tcW w:type="dxa" w:w="3456"/>
          </w:tcPr>
          <w:p/>
          <w:p>
            <w:pPr>
              <w:spacing w:after="80"/>
            </w:pPr>
            <w:r>
              <w:rPr>
                <w:b w:val="0"/>
                <w:i w:val="0"/>
                <w:sz w:val="20"/>
              </w:rPr>
              <w:t>MA.3.NSO.2.2 — Area models &amp; division</w:t>
            </w:r>
          </w:p>
        </w:tc>
      </w:tr>
      <w:tr>
        <w:tc>
          <w:tcPr>
            <w:tcW w:type="dxa" w:w="3456"/>
          </w:tcPr>
          <w:p/>
          <w:p>
            <w:pPr>
              <w:spacing w:after="80"/>
            </w:pPr>
            <w:r>
              <w:rPr>
                <w:b/>
                <w:i w:val="0"/>
                <w:sz w:val="20"/>
              </w:rPr>
              <w:t>Day 3 · Wednesday / Día 3 · Miércoles</w:t>
            </w:r>
          </w:p>
        </w:tc>
        <w:tc>
          <w:tcPr>
            <w:tcW w:type="dxa" w:w="3456"/>
          </w:tcPr>
          <w:p/>
          <w:p>
            <w:pPr>
              <w:spacing w:after="80"/>
            </w:pPr>
            <w:r>
              <w:rPr>
                <w:b w:val="0"/>
                <w:i w:val="0"/>
                <w:sz w:val="20"/>
              </w:rPr>
              <w:t>ELA.3.R.2.1 — Text features; cause/effect</w:t>
            </w:r>
          </w:p>
        </w:tc>
        <w:tc>
          <w:tcPr>
            <w:tcW w:type="dxa" w:w="3456"/>
          </w:tcPr>
          <w:p/>
          <w:p>
            <w:pPr>
              <w:spacing w:after="80"/>
            </w:pPr>
            <w:r>
              <w:rPr>
                <w:b w:val="0"/>
                <w:i w:val="0"/>
                <w:sz w:val="20"/>
              </w:rPr>
              <w:t>MA.3.NSO.2.4 — Fact families &amp; fluency</w:t>
            </w:r>
          </w:p>
        </w:tc>
      </w:tr>
      <w:tr>
        <w:tc>
          <w:tcPr>
            <w:tcW w:type="dxa" w:w="3456"/>
          </w:tcPr>
          <w:p/>
          <w:p>
            <w:pPr>
              <w:spacing w:after="80"/>
            </w:pPr>
            <w:r>
              <w:rPr>
                <w:b/>
                <w:i w:val="0"/>
                <w:sz w:val="20"/>
              </w:rPr>
              <w:t>Day 4 · Thursday / Día 4 · Jueves</w:t>
            </w:r>
          </w:p>
        </w:tc>
        <w:tc>
          <w:tcPr>
            <w:tcW w:type="dxa" w:w="3456"/>
          </w:tcPr>
          <w:p/>
          <w:p>
            <w:pPr>
              <w:spacing w:after="80"/>
            </w:pPr>
            <w:r>
              <w:rPr>
                <w:b w:val="0"/>
                <w:i w:val="0"/>
                <w:sz w:val="20"/>
              </w:rPr>
              <w:t>ELA.3.R.2.2 + ELA.3.R.3.2 — Summarizing</w:t>
            </w:r>
          </w:p>
        </w:tc>
        <w:tc>
          <w:tcPr>
            <w:tcW w:type="dxa" w:w="3456"/>
          </w:tcPr>
          <w:p/>
          <w:p>
            <w:pPr>
              <w:spacing w:after="80"/>
            </w:pPr>
            <w:r>
              <w:rPr>
                <w:b w:val="0"/>
                <w:i w:val="0"/>
                <w:sz w:val="20"/>
              </w:rPr>
              <w:t>MA.3.AR.1.2 — Two-step word problems</w:t>
            </w:r>
          </w:p>
        </w:tc>
      </w:tr>
      <w:tr>
        <w:tc>
          <w:tcPr>
            <w:tcW w:type="dxa" w:w="3456"/>
          </w:tcPr>
          <w:p/>
          <w:p>
            <w:pPr>
              <w:spacing w:after="80"/>
            </w:pPr>
            <w:r>
              <w:rPr>
                <w:b/>
                <w:i w:val="0"/>
                <w:sz w:val="20"/>
              </w:rPr>
              <w:t>Day 5 · Friday / Día 5 · Viernes</w:t>
            </w:r>
          </w:p>
        </w:tc>
        <w:tc>
          <w:tcPr>
            <w:tcW w:type="dxa" w:w="3456"/>
          </w:tcPr>
          <w:p/>
          <w:p>
            <w:pPr>
              <w:spacing w:after="80"/>
            </w:pPr>
            <w:r>
              <w:rPr>
                <w:b w:val="0"/>
                <w:i w:val="0"/>
                <w:sz w:val="20"/>
              </w:rPr>
              <w:t>ELA.3.R.2.4 — Claim &amp; evidence · PM2 review</w:t>
            </w:r>
          </w:p>
        </w:tc>
        <w:tc>
          <w:tcPr>
            <w:tcW w:type="dxa" w:w="3456"/>
          </w:tcPr>
          <w:p/>
          <w:p>
            <w:pPr>
              <w:spacing w:after="80"/>
            </w:pPr>
            <w:r>
              <w:rPr>
                <w:b w:val="0"/>
                <w:i w:val="0"/>
                <w:sz w:val="20"/>
              </w:rPr>
              <w:t>MA.3.AR.2.1 — Missing factor · PM2 review</w:t>
            </w:r>
          </w:p>
        </w:tc>
      </w:tr>
    </w:tbl>
    <w:p/>
    <w:p>
      <w:pPr>
        <w:spacing w:after="100"/>
      </w:pPr>
      <w:r>
        <w:rPr>
          <w:b/>
          <w:i w:val="0"/>
          <w:color w:val="14406B"/>
          <w:sz w:val="26"/>
        </w:rPr>
        <w:t>FAST PM2 Readiness Checklist / Lista de cotejo de preparación para FAST PM2</w:t>
      </w:r>
    </w:p>
    <w:p>
      <w:pPr>
        <w:spacing w:after="40"/>
      </w:pPr>
      <w:r>
        <w:rPr>
          <w:b w:val="0"/>
          <w:i w:val="0"/>
          <w:sz w:val="21"/>
        </w:rPr>
        <w:t>☐  Informational Text — Central Idea: Students identify the central idea and at least two supporting details in grade-level texts.</w:t>
      </w:r>
    </w:p>
    <w:p>
      <w:pPr>
        <w:spacing w:after="120"/>
      </w:pPr>
      <w:r>
        <w:rPr>
          <w:b w:val="0"/>
          <w:i/>
          <w:color w:val="444444"/>
          <w:sz w:val="21"/>
        </w:rPr>
        <w:t xml:space="preserve">     Texto informativo — Idea central: los estudiantes identifican la idea central y al menos dos detalles de apoyo en textos de su nivel.</w:t>
      </w:r>
    </w:p>
    <w:p>
      <w:pPr>
        <w:spacing w:after="40"/>
      </w:pPr>
      <w:r>
        <w:rPr>
          <w:b w:val="0"/>
          <w:i w:val="0"/>
          <w:sz w:val="21"/>
        </w:rPr>
        <w:t>☐  Context Clues: Students use surrounding words and sentences to determine the meaning of unknown academic vocabulary.</w:t>
      </w:r>
    </w:p>
    <w:p>
      <w:pPr>
        <w:spacing w:after="120"/>
      </w:pPr>
      <w:r>
        <w:rPr>
          <w:b w:val="0"/>
          <w:i/>
          <w:color w:val="444444"/>
          <w:sz w:val="21"/>
        </w:rPr>
        <w:t xml:space="preserve">     Pistas de contexto: los estudiantes usan las palabras y oraciones cercanas para determinar el significado de vocabulario académico desconocido.</w:t>
      </w:r>
    </w:p>
    <w:p>
      <w:pPr>
        <w:spacing w:after="40"/>
      </w:pPr>
      <w:r>
        <w:rPr>
          <w:b w:val="0"/>
          <w:i w:val="0"/>
          <w:sz w:val="21"/>
        </w:rPr>
        <w:t>☐  Multiplication &amp; Division Relationships: Students connect arrays, equal groups, and area models to division equations.</w:t>
      </w:r>
    </w:p>
    <w:p>
      <w:pPr>
        <w:spacing w:after="120"/>
      </w:pPr>
      <w:r>
        <w:rPr>
          <w:b w:val="0"/>
          <w:i/>
          <w:color w:val="444444"/>
          <w:sz w:val="21"/>
        </w:rPr>
        <w:t xml:space="preserve">     Relaciones entre multiplicación y división: los estudiantes conectan arreglos, grupos iguales y modelos de área con ecuaciones de división.</w:t>
      </w:r>
    </w:p>
    <w:p>
      <w:pPr>
        <w:spacing w:after="40"/>
      </w:pPr>
      <w:r>
        <w:rPr>
          <w:b w:val="0"/>
          <w:i w:val="0"/>
          <w:sz w:val="21"/>
        </w:rPr>
        <w:t>☐  Fact Families &amp; Fluency: Students apply multiplication facts (0–12) to solve related division problems with procedural reliability.</w:t>
      </w:r>
    </w:p>
    <w:p>
      <w:pPr>
        <w:spacing w:after="120"/>
      </w:pPr>
      <w:r>
        <w:rPr>
          <w:b w:val="0"/>
          <w:i/>
          <w:color w:val="444444"/>
          <w:sz w:val="21"/>
        </w:rPr>
        <w:t xml:space="preserve">     Familias de operaciones y fluidez: los estudiantes aplican las tablas de multiplicar (0–12) para resolver divisiones relacionadas con seguridad en el procedimiento.</w:t>
      </w:r>
    </w:p>
    <w:p>
      <w:pPr>
        <w:spacing w:after="40"/>
      </w:pPr>
      <w:r>
        <w:rPr>
          <w:b w:val="0"/>
          <w:i w:val="0"/>
          <w:sz w:val="21"/>
        </w:rPr>
        <w:t>☐  Two-Step Problem Solving: Students identify the hidden question and solve two-step word problems accurately.</w:t>
      </w:r>
    </w:p>
    <w:p>
      <w:pPr>
        <w:spacing w:after="120"/>
      </w:pPr>
      <w:r>
        <w:rPr>
          <w:b w:val="0"/>
          <w:i/>
          <w:color w:val="444444"/>
          <w:sz w:val="21"/>
        </w:rPr>
        <w:t xml:space="preserve">     Problemas de dos pasos: los estudiantes identifican la pregunta oculta y resuelven problemas verbales de dos pasos con precisión.</w:t>
      </w:r>
    </w:p>
    <w:p>
      <w:pPr>
        <w:spacing w:after="40"/>
      </w:pPr>
      <w:r>
        <w:rPr>
          <w:b w:val="0"/>
          <w:i w:val="0"/>
          <w:sz w:val="21"/>
        </w:rPr>
        <w:t>☐  Missing Factor Strategy: Students rewrite division equations as missing-factor multiplication equations (for example, 42 ÷ 6 = __ becomes 6 × __ = 42).</w:t>
      </w:r>
    </w:p>
    <w:p>
      <w:pPr>
        <w:spacing w:after="120"/>
      </w:pPr>
      <w:r>
        <w:rPr>
          <w:b w:val="0"/>
          <w:i/>
          <w:color w:val="444444"/>
          <w:sz w:val="21"/>
        </w:rPr>
        <w:t xml:space="preserve">     Estrategia del factor desconocido: los estudiantes reescriben ecuaciones de división como ecuaciones de multiplicación con factor desconocido (por ejemplo, 42 ÷ 6 = __ se convierte en 6 × __ = 42).</w:t>
      </w:r>
    </w:p>
    <w:p>
      <w:r>
        <w:br w:type="page"/>
      </w:r>
    </w:p>
    <w:p>
      <w:pPr>
        <w:spacing w:after="120"/>
      </w:pPr>
      <w:r>
        <w:rPr>
          <w:b/>
          <w:i w:val="0"/>
          <w:color w:val="14406B"/>
          <w:sz w:val="32"/>
        </w:rPr>
        <w:t>Day 1 · Monday / Día 1 · Lunes</w:t>
      </w:r>
    </w:p>
    <w:tbl>
      <w:tblPr>
        <w:tblStyle w:val="TableGrid"/>
        <w:tblW w:type="auto" w:w="0"/>
        <w:tblLayout w:type="fixed"/>
        <w:tblLook w:firstColumn="1" w:firstRow="1" w:lastColumn="0" w:lastRow="0" w:noHBand="0" w:noVBand="1" w:val="04A0"/>
      </w:tblPr>
      <w:tblGrid>
        <w:gridCol w:w="5184"/>
        <w:gridCol w:w="5184"/>
      </w:tblGrid>
      <w:tr>
        <w:tc>
          <w:tcPr>
            <w:tcW w:type="dxa" w:w="7920"/>
            <w:gridSpan w:val="2"/>
            <w:shd w:val="clear" w:fill="14406B"/>
          </w:tcPr>
          <w:p/>
          <w:p>
            <w:pPr>
              <w:spacing w:after="40"/>
            </w:pPr>
            <w:r>
              <w:rPr>
                <w:b/>
                <w:i w:val="0"/>
                <w:color w:val="FFFFFF"/>
                <w:sz w:val="24"/>
              </w:rPr>
              <w:t>ELA Reading — What Is a Central Idea?</w:t>
            </w:r>
          </w:p>
        </w:tc>
      </w:tr>
      <w:tr>
        <w:tc>
          <w:tcPr>
            <w:tcW w:type="dxa" w:w="2448"/>
            <w:shd w:val="clear" w:fill="EAF0F7"/>
          </w:tcPr>
          <w:p/>
          <w:p>
            <w:pPr>
              <w:spacing w:after="40"/>
            </w:pPr>
            <w:r>
              <w:rPr>
                <w:b/>
                <w:i w:val="0"/>
                <w:sz w:val="19"/>
              </w:rPr>
              <w:t>Standard / Estándar</w:t>
            </w:r>
          </w:p>
        </w:tc>
        <w:tc>
          <w:tcPr>
            <w:tcW w:type="dxa" w:w="7920"/>
          </w:tcPr>
          <w:p/>
          <w:p>
            <w:pPr>
              <w:spacing w:after="40"/>
            </w:pPr>
            <w:r>
              <w:rPr>
                <w:b w:val="0"/>
                <w:i w:val="0"/>
                <w:sz w:val="20"/>
              </w:rPr>
              <w:t>ELA.3.R.2.2 — “Identify the central idea and explain how relevant details support that idea in a text.”</w:t>
            </w:r>
          </w:p>
        </w:tc>
      </w:tr>
      <w:tr>
        <w:tc>
          <w:tcPr>
            <w:tcW w:type="dxa" w:w="2448"/>
            <w:shd w:val="clear" w:fill="EAF0F7"/>
          </w:tcPr>
          <w:p/>
          <w:p>
            <w:pPr>
              <w:spacing w:after="40"/>
            </w:pPr>
            <w:r>
              <w:rPr>
                <w:b/>
                <w:i w:val="0"/>
                <w:sz w:val="19"/>
              </w:rPr>
              <w:t>Objective / Objetivo</w:t>
            </w:r>
          </w:p>
        </w:tc>
        <w:tc>
          <w:tcPr>
            <w:tcW w:type="dxa" w:w="7920"/>
          </w:tcPr>
          <w:p/>
          <w:p>
            <w:pPr>
              <w:spacing w:after="80"/>
            </w:pPr>
            <w:r>
              <w:rPr>
                <w:b w:val="0"/>
                <w:i w:val="0"/>
                <w:sz w:val="21"/>
              </w:rPr>
              <w:t>I can identify the central idea of an informational text using key details.</w:t>
            </w:r>
          </w:p>
          <w:p>
            <w:pPr>
              <w:spacing w:after="80"/>
            </w:pPr>
            <w:r>
              <w:rPr>
                <w:b w:val="0"/>
                <w:i/>
                <w:color w:val="444444"/>
                <w:sz w:val="21"/>
              </w:rPr>
              <w:t>Yo puedo identificar la idea central de un texto informativo usando detalles clave.</w:t>
            </w:r>
          </w:p>
        </w:tc>
      </w:tr>
      <w:tr>
        <w:tc>
          <w:tcPr>
            <w:tcW w:type="dxa" w:w="2448"/>
            <w:shd w:val="clear" w:fill="EAF0F7"/>
          </w:tcPr>
          <w:p/>
          <w:p>
            <w:pPr>
              <w:spacing w:after="40"/>
            </w:pPr>
            <w:r>
              <w:rPr>
                <w:b/>
                <w:i w:val="0"/>
                <w:sz w:val="19"/>
              </w:rPr>
              <w:t>Essential Question / Pregunta esencial</w:t>
            </w:r>
          </w:p>
        </w:tc>
        <w:tc>
          <w:tcPr>
            <w:tcW w:type="dxa" w:w="7920"/>
          </w:tcPr>
          <w:p/>
          <w:p>
            <w:pPr>
              <w:spacing w:after="80"/>
            </w:pPr>
            <w:r>
              <w:rPr>
                <w:b w:val="0"/>
                <w:i w:val="0"/>
                <w:sz w:val="21"/>
              </w:rPr>
              <w:t>How do key details help me figure out the main point the author wants me to learn?</w:t>
            </w:r>
          </w:p>
          <w:p>
            <w:pPr>
              <w:spacing w:after="80"/>
            </w:pPr>
            <w:r>
              <w:rPr>
                <w:b w:val="0"/>
                <w:i/>
                <w:color w:val="444444"/>
                <w:sz w:val="21"/>
              </w:rPr>
              <w:t>¿Cómo me ayudan los detalles clave a descubrir el punto principal que el autor quiere que aprenda?</w:t>
            </w:r>
          </w:p>
        </w:tc>
      </w:tr>
      <w:tr>
        <w:tc>
          <w:tcPr>
            <w:tcW w:type="dxa" w:w="2448"/>
            <w:shd w:val="clear" w:fill="EAF0F7"/>
          </w:tcPr>
          <w:p/>
          <w:p>
            <w:pPr>
              <w:spacing w:after="40"/>
            </w:pPr>
            <w:r>
              <w:rPr>
                <w:b/>
                <w:i w:val="0"/>
                <w:sz w:val="19"/>
              </w:rPr>
              <w:t>Vocabulary / Vocabulario</w:t>
            </w:r>
          </w:p>
        </w:tc>
        <w:tc>
          <w:tcPr>
            <w:tcW w:type="dxa" w:w="7920"/>
          </w:tcPr>
          <w:p/>
          <w:p>
            <w:pPr>
              <w:spacing w:after="20"/>
            </w:pPr>
            <w:r>
              <w:rPr>
                <w:b w:val="0"/>
                <w:i w:val="0"/>
                <w:sz w:val="21"/>
              </w:rPr>
              <w:t>Central idea / Idea central: What the whole text is mostly about.</w:t>
            </w:r>
          </w:p>
          <w:p>
            <w:pPr>
              <w:spacing w:after="80"/>
            </w:pPr>
            <w:r>
              <w:rPr>
                <w:b w:val="0"/>
                <w:i/>
                <w:color w:val="444444"/>
                <w:sz w:val="21"/>
              </w:rPr>
              <w:t>De lo que trata principalmente todo el texto.</w:t>
            </w:r>
          </w:p>
          <w:p>
            <w:pPr>
              <w:spacing w:after="20"/>
            </w:pPr>
            <w:r>
              <w:rPr>
                <w:b w:val="0"/>
                <w:i w:val="0"/>
                <w:sz w:val="21"/>
              </w:rPr>
              <w:t>Detail / Detalle: A fact in the text that supports the central idea.</w:t>
            </w:r>
          </w:p>
          <w:p>
            <w:pPr>
              <w:spacing w:after="80"/>
            </w:pPr>
            <w:r>
              <w:rPr>
                <w:b w:val="0"/>
                <w:i/>
                <w:color w:val="444444"/>
                <w:sz w:val="21"/>
              </w:rPr>
              <w:t>Un dato del texto que apoya la idea central.</w:t>
            </w:r>
          </w:p>
          <w:p>
            <w:pPr>
              <w:spacing w:after="20"/>
            </w:pPr>
            <w:r>
              <w:rPr>
                <w:b w:val="0"/>
                <w:i w:val="0"/>
                <w:sz w:val="21"/>
              </w:rPr>
              <w:t>Informational text / Texto informativo: Nonfiction writing that gives facts.</w:t>
            </w:r>
          </w:p>
          <w:p>
            <w:pPr>
              <w:spacing w:after="80"/>
            </w:pPr>
            <w:r>
              <w:rPr>
                <w:b w:val="0"/>
                <w:i/>
                <w:color w:val="444444"/>
                <w:sz w:val="21"/>
              </w:rPr>
              <w:t>Texto de no ficción que presenta datos.</w:t>
            </w:r>
          </w:p>
        </w:tc>
      </w:tr>
      <w:tr>
        <w:tc>
          <w:tcPr>
            <w:tcW w:type="dxa" w:w="2448"/>
            <w:shd w:val="clear" w:fill="EAF0F7"/>
          </w:tcPr>
          <w:p/>
          <w:p>
            <w:pPr>
              <w:spacing w:after="40"/>
            </w:pPr>
            <w:r>
              <w:rPr>
                <w:b/>
                <w:i w:val="0"/>
                <w:sz w:val="19"/>
              </w:rPr>
              <w:t>Warm-Up / Activación (5 min)</w:t>
            </w:r>
          </w:p>
        </w:tc>
        <w:tc>
          <w:tcPr>
            <w:tcW w:type="dxa" w:w="7920"/>
          </w:tcPr>
          <w:p/>
          <w:p>
            <w:pPr>
              <w:spacing w:after="80"/>
            </w:pPr>
            <w:r>
              <w:rPr>
                <w:b w:val="0"/>
                <w:i w:val="0"/>
                <w:sz w:val="21"/>
              </w:rPr>
              <w:t>Show a photograph of a manatee. Ask: “What do you already know about manatees?” Record 2–3 student responses on the board.</w:t>
            </w:r>
          </w:p>
          <w:p>
            <w:pPr>
              <w:spacing w:after="80"/>
            </w:pPr>
            <w:r>
              <w:rPr>
                <w:b w:val="0"/>
                <w:i/>
                <w:color w:val="444444"/>
                <w:sz w:val="21"/>
              </w:rPr>
              <w:t>Muestre una fotografía de un manatí. Pregunte: «¿Qué saben ya sobre los manatíes?». Anote 2–3 respuestas de los estudiantes en la pizarra.</w:t>
            </w:r>
          </w:p>
        </w:tc>
      </w:tr>
      <w:tr>
        <w:tc>
          <w:tcPr>
            <w:tcW w:type="dxa" w:w="2448"/>
            <w:shd w:val="clear" w:fill="EAF0F7"/>
          </w:tcPr>
          <w:p/>
          <w:p>
            <w:pPr>
              <w:spacing w:after="40"/>
            </w:pPr>
            <w:r>
              <w:rPr>
                <w:b/>
                <w:i w:val="0"/>
                <w:sz w:val="19"/>
              </w:rPr>
              <w:t>Direct Instruction / Enseñanza directa</w:t>
            </w:r>
          </w:p>
        </w:tc>
        <w:tc>
          <w:tcPr>
            <w:tcW w:type="dxa" w:w="7920"/>
          </w:tcPr>
          <w:p/>
          <w:p>
            <w:pPr>
              <w:spacing w:after="80"/>
            </w:pPr>
            <w:r>
              <w:rPr>
                <w:b w:val="0"/>
                <w:i w:val="0"/>
                <w:sz w:val="21"/>
              </w:rPr>
              <w:t>Read Passage 1 aloud. Explain that the central idea tells what the whole text is about, not just one part. Model: “Every part of this text talks about manatees looking for warm water. The central idea is: manatees need warm springs to survive the cold winter.”</w:t>
            </w:r>
          </w:p>
          <w:p>
            <w:pPr>
              <w:spacing w:after="80"/>
            </w:pPr>
            <w:r>
              <w:rPr>
                <w:b w:val="0"/>
                <w:i/>
                <w:color w:val="444444"/>
                <w:sz w:val="21"/>
              </w:rPr>
              <w:t>Lea el Pasaje 1 en voz alta. Explique que la idea central dice de qué trata todo el texto, no solo una parte. Modele: «Cada parte de este texto habla de los manatíes que buscan agua tibia. La idea central es: los manatíes necesitan manantiales tibios para sobrevivir al invierno frío».</w:t>
            </w:r>
          </w:p>
        </w:tc>
      </w:tr>
      <w:tr>
        <w:tc>
          <w:tcPr>
            <w:tcW w:type="dxa" w:w="2448"/>
            <w:shd w:val="clear" w:fill="EAF0F7"/>
          </w:tcPr>
          <w:p/>
          <w:p>
            <w:pPr>
              <w:spacing w:after="40"/>
            </w:pPr>
            <w:r>
              <w:rPr>
                <w:b/>
                <w:i w:val="0"/>
                <w:sz w:val="19"/>
              </w:rPr>
              <w:t>Reading Text / Texto de lectura</w:t>
            </w:r>
          </w:p>
        </w:tc>
        <w:tc>
          <w:tcPr>
            <w:tcW w:type="dxa" w:w="7920"/>
          </w:tcPr>
          <w:p/>
          <w:p>
            <w:pPr>
              <w:spacing w:after="40"/>
            </w:pPr>
            <w:r>
              <w:rPr>
                <w:b/>
                <w:i w:val="0"/>
                <w:sz w:val="21"/>
              </w:rPr>
              <w:t>Passage 1: Florida's Gentle Giants (61 words)</w:t>
            </w:r>
          </w:p>
          <w:p>
            <w:pPr>
              <w:spacing w:after="40"/>
            </w:pPr>
            <w:r>
              <w:rPr>
                <w:b w:val="0"/>
                <w:i w:val="0"/>
                <w:sz w:val="21"/>
              </w:rPr>
              <w:t>Florida's gentle giants, the manatees, travel into warm rivers during the cold winter months. Because they are warm-blooded mammals, manatees cannot survive for long in water colder than 68 degrees Fahrenheit. Natural springs, like Blue Spring, stay warm all year long. When the ocean water turns cold, hundreds of manatees gather safely in these warm springs to rest and stay warm.</w:t>
            </w:r>
          </w:p>
        </w:tc>
      </w:tr>
      <w:tr>
        <w:tc>
          <w:tcPr>
            <w:tcW w:type="dxa" w:w="2448"/>
            <w:shd w:val="clear" w:fill="EAF0F7"/>
          </w:tcPr>
          <w:p/>
          <w:p>
            <w:pPr>
              <w:spacing w:after="40"/>
            </w:pPr>
            <w:r>
              <w:rPr>
                <w:b/>
                <w:i w:val="0"/>
                <w:sz w:val="19"/>
              </w:rPr>
              <w:t>Guided Practice / Práctica guiada</w:t>
            </w:r>
          </w:p>
        </w:tc>
        <w:tc>
          <w:tcPr>
            <w:tcW w:type="dxa" w:w="7920"/>
          </w:tcPr>
          <w:p/>
          <w:p>
            <w:pPr>
              <w:spacing w:after="80"/>
            </w:pPr>
            <w:r>
              <w:rPr>
                <w:b w:val="0"/>
                <w:i w:val="0"/>
                <w:sz w:val="21"/>
              </w:rPr>
              <w:t>Together, underline two details in Passage 1 that explain why manatees go to the springs (they cannot survive for long in water colder than 68 degrees; the springs stay warm all year). Record them on a three-box graphic organizer.</w:t>
            </w:r>
          </w:p>
          <w:p>
            <w:pPr>
              <w:spacing w:after="80"/>
            </w:pPr>
            <w:r>
              <w:rPr>
                <w:b w:val="0"/>
                <w:i/>
                <w:color w:val="444444"/>
                <w:sz w:val="21"/>
              </w:rPr>
              <w:t>Juntos, subrayen dos detalles del Pasaje 1 que expliquen por qué los manatíes van a los manantiales (no pueden sobrevivir mucho tiempo en agua a menos de 68 grados; los manantiales se mantienen tibios todo el año). Anótenlos en un organizador gráfico de tres casillas.</w:t>
            </w:r>
          </w:p>
        </w:tc>
      </w:tr>
      <w:tr>
        <w:tc>
          <w:tcPr>
            <w:tcW w:type="dxa" w:w="2448"/>
            <w:shd w:val="clear" w:fill="EAF0F7"/>
          </w:tcPr>
          <w:p/>
          <w:p>
            <w:pPr>
              <w:spacing w:after="40"/>
            </w:pPr>
            <w:r>
              <w:rPr>
                <w:b/>
                <w:i w:val="0"/>
                <w:sz w:val="19"/>
              </w:rPr>
              <w:t>Independent Practice / Práctica independiente</w:t>
            </w:r>
          </w:p>
        </w:tc>
        <w:tc>
          <w:tcPr>
            <w:tcW w:type="dxa" w:w="7920"/>
          </w:tcPr>
          <w:p/>
          <w:p>
            <w:pPr>
              <w:spacing w:after="80"/>
            </w:pPr>
            <w:r>
              <w:rPr>
                <w:b w:val="0"/>
                <w:i w:val="0"/>
                <w:sz w:val="21"/>
              </w:rPr>
              <w:t>Students complete the three-box graphic organizer: Box 1 — Central Idea; Boxes 2 and 3 — one supporting detail in each box, copied or paraphrased from Passage 1.</w:t>
            </w:r>
          </w:p>
          <w:p>
            <w:pPr>
              <w:spacing w:after="80"/>
            </w:pPr>
            <w:r>
              <w:rPr>
                <w:b w:val="0"/>
                <w:i/>
                <w:color w:val="444444"/>
                <w:sz w:val="21"/>
              </w:rPr>
              <w:t>Los estudiantes completan el organizador gráfico de tres casillas: Casilla 1 — Idea central; Casillas 2 y 3 — un detalle de apoyo en cada una, copiado o parafraseado del Pasaje 1.</w:t>
            </w:r>
          </w:p>
        </w:tc>
      </w:tr>
      <w:tr>
        <w:tc>
          <w:tcPr>
            <w:tcW w:type="dxa" w:w="2448"/>
            <w:shd w:val="clear" w:fill="EAF0F7"/>
          </w:tcPr>
          <w:p/>
          <w:p>
            <w:pPr>
              <w:spacing w:after="40"/>
            </w:pPr>
            <w:r>
              <w:rPr>
                <w:b/>
                <w:i w:val="0"/>
                <w:sz w:val="19"/>
              </w:rPr>
              <w:t>Exit Ticket / Boleto de salida</w:t>
            </w:r>
          </w:p>
        </w:tc>
        <w:tc>
          <w:tcPr>
            <w:tcW w:type="dxa" w:w="7920"/>
          </w:tcPr>
          <w:p/>
          <w:p>
            <w:pPr>
              <w:spacing w:after="20"/>
            </w:pPr>
            <w:r>
              <w:rPr>
                <w:b w:val="0"/>
                <w:i w:val="0"/>
                <w:sz w:val="21"/>
              </w:rPr>
              <w:t>What is the central idea of Florida's Gentle Giants?</w:t>
            </w:r>
          </w:p>
          <w:p>
            <w:pPr>
              <w:spacing w:after="20"/>
            </w:pPr>
            <w:r>
              <w:rPr>
                <w:b w:val="0"/>
                <w:i w:val="0"/>
                <w:sz w:val="21"/>
              </w:rPr>
              <w:t>A) Blue Spring is a spring in Florida.</w:t>
            </w:r>
          </w:p>
          <w:p>
            <w:pPr>
              <w:spacing w:after="20"/>
            </w:pPr>
            <w:r>
              <w:rPr>
                <w:b w:val="0"/>
                <w:i w:val="0"/>
                <w:sz w:val="21"/>
              </w:rPr>
              <w:t>B) Manatees need warm springs to survive cold weather.</w:t>
            </w:r>
          </w:p>
          <w:p>
            <w:pPr>
              <w:spacing w:after="20"/>
            </w:pPr>
            <w:r>
              <w:rPr>
                <w:b w:val="0"/>
                <w:i w:val="0"/>
                <w:sz w:val="21"/>
              </w:rPr>
              <w:t>C) Manatees eat plants in cold ocean water.</w:t>
            </w:r>
          </w:p>
          <w:p>
            <w:pPr>
              <w:spacing w:after="20"/>
            </w:pPr>
            <w:r>
              <w:rPr>
                <w:b w:val="0"/>
                <w:i/>
                <w:color w:val="444444"/>
                <w:sz w:val="21"/>
              </w:rPr>
              <w:t>¿Cuál es la idea central de Los gigantes apacibles de Florida?</w:t>
            </w:r>
          </w:p>
          <w:p>
            <w:pPr>
              <w:spacing w:after="20"/>
            </w:pPr>
            <w:r>
              <w:rPr>
                <w:b w:val="0"/>
                <w:i/>
                <w:color w:val="444444"/>
                <w:sz w:val="21"/>
              </w:rPr>
              <w:t>A) Blue Spring es un manantial de Florida.</w:t>
            </w:r>
          </w:p>
          <w:p>
            <w:pPr>
              <w:spacing w:after="20"/>
            </w:pPr>
            <w:r>
              <w:rPr>
                <w:b w:val="0"/>
                <w:i/>
                <w:color w:val="444444"/>
                <w:sz w:val="21"/>
              </w:rPr>
              <w:t>B) Los manatíes necesitan manantiales tibios para sobrevivir al clima frío.</w:t>
            </w:r>
          </w:p>
          <w:p>
            <w:pPr>
              <w:spacing w:after="20"/>
            </w:pPr>
            <w:r>
              <w:rPr>
                <w:b w:val="0"/>
                <w:i/>
                <w:color w:val="444444"/>
                <w:sz w:val="21"/>
              </w:rPr>
              <w:t>C) Los manatíes comen plantas en el agua fría del océano.</w:t>
            </w:r>
          </w:p>
          <w:p>
            <w:pPr>
              <w:spacing w:after="20"/>
            </w:pPr>
            <w:r>
              <w:rPr>
                <w:b w:val="0"/>
                <w:i/>
                <w:sz w:val="19"/>
              </w:rPr>
              <w:t>Answer / Respuesta: B — The whole text is about manatees needing warm water in winter.</w:t>
            </w:r>
          </w:p>
          <w:p>
            <w:pPr>
              <w:spacing w:after="40"/>
            </w:pPr>
            <w:r>
              <w:rPr>
                <w:b w:val="0"/>
                <w:i/>
                <w:color w:val="444444"/>
                <w:sz w:val="19"/>
              </w:rPr>
              <w:t>B — Todo el texto trata de que los manatíes necesitan agua tibia en invierno.</w:t>
            </w:r>
          </w:p>
        </w:tc>
      </w:tr>
      <w:tr>
        <w:tc>
          <w:tcPr>
            <w:tcW w:type="dxa" w:w="2448"/>
            <w:shd w:val="clear" w:fill="EAF0F7"/>
          </w:tcPr>
          <w:p/>
          <w:p>
            <w:pPr>
              <w:spacing w:after="40"/>
            </w:pPr>
            <w:r>
              <w:rPr>
                <w:b/>
                <w:i w:val="0"/>
                <w:sz w:val="19"/>
              </w:rPr>
              <w:t>ESOL / IEP Accommodations / Acomodaciones ESOL/IEP</w:t>
            </w:r>
          </w:p>
        </w:tc>
        <w:tc>
          <w:tcPr>
            <w:tcW w:type="dxa" w:w="7920"/>
          </w:tcPr>
          <w:p/>
          <w:p>
            <w:pPr>
              <w:spacing w:after="80"/>
            </w:pPr>
            <w:r>
              <w:rPr>
                <w:b w:val="0"/>
                <w:i w:val="0"/>
                <w:sz w:val="21"/>
              </w:rPr>
              <w:t>Visual three-box organizer with the sentence frame “The central idea is…”. Bilingual glossary card: springs = manantiales, survive = sobrevivir, gather = reunirse. Text read aloud by the teacher or a partner before independent work.</w:t>
            </w:r>
          </w:p>
          <w:p>
            <w:pPr>
              <w:spacing w:after="80"/>
            </w:pPr>
            <w:r>
              <w:rPr>
                <w:b w:val="0"/>
                <w:i/>
                <w:color w:val="444444"/>
                <w:sz w:val="21"/>
              </w:rPr>
              <w:t>Organizador visual de tres casillas con el marco de oración «La idea central es…». Tarjeta de glosario bilingüe: springs = manantiales, survive = sobrevivir, gather = reunirse. El texto se lee en voz alta por el maestro o un compañero antes del trabajo independiente.</w:t>
            </w:r>
          </w:p>
        </w:tc>
      </w:tr>
      <w:tr>
        <w:tc>
          <w:tcPr>
            <w:tcW w:type="dxa" w:w="2448"/>
            <w:shd w:val="clear" w:fill="EAF0F7"/>
          </w:tcPr>
          <w:p/>
          <w:p>
            <w:pPr>
              <w:spacing w:after="40"/>
            </w:pPr>
            <w:r>
              <w:rPr>
                <w:b/>
                <w:i w:val="0"/>
                <w:sz w:val="19"/>
              </w:rPr>
              <w:t>Homework / Tarea</w:t>
            </w:r>
          </w:p>
        </w:tc>
        <w:tc>
          <w:tcPr>
            <w:tcW w:type="dxa" w:w="7920"/>
          </w:tcPr>
          <w:p/>
          <w:p>
            <w:pPr>
              <w:spacing w:after="80"/>
            </w:pPr>
            <w:r>
              <w:rPr>
                <w:b w:val="0"/>
                <w:i w:val="0"/>
                <w:sz w:val="21"/>
              </w:rPr>
              <w:t>Read any short informational text at home for 10 minutes. Copy or circle the sentence that best shows its central idea.</w:t>
            </w:r>
          </w:p>
          <w:p>
            <w:pPr>
              <w:spacing w:after="80"/>
            </w:pPr>
            <w:r>
              <w:rPr>
                <w:b w:val="0"/>
                <w:i/>
                <w:color w:val="444444"/>
                <w:sz w:val="21"/>
              </w:rPr>
              <w:t>Lea en casa cualquier texto informativo corto durante 10 minutos. Copie o encierre en un círculo la oración que mejor muestre su idea central.</w:t>
            </w:r>
          </w:p>
        </w:tc>
      </w:tr>
      <w:tr>
        <w:tc>
          <w:tcPr>
            <w:tcW w:type="dxa" w:w="2448"/>
            <w:shd w:val="clear" w:fill="EAF0F7"/>
          </w:tcPr>
          <w:p/>
          <w:p>
            <w:pPr>
              <w:spacing w:after="40"/>
            </w:pPr>
            <w:r>
              <w:rPr>
                <w:b/>
                <w:i w:val="0"/>
                <w:sz w:val="19"/>
              </w:rPr>
              <w:t>Your Notes / Tus notas</w:t>
            </w:r>
          </w:p>
        </w:tc>
        <w:tc>
          <w:tcPr>
            <w:tcW w:type="dxa" w:w="7920"/>
          </w:tcPr>
          <w:p/>
          <w:p>
            <w:pPr>
              <w:spacing w:after="40"/>
            </w:pPr>
            <w:r>
              <w:rPr>
                <w:b w:val="0"/>
                <w:i w:val="0"/>
                <w:color w:val="999999"/>
                <w:sz w:val="21"/>
              </w:rPr>
              <w:t>______________________________________________________________________</w:t>
            </w:r>
          </w:p>
          <w:p>
            <w:pPr>
              <w:spacing w:after="40"/>
            </w:pPr>
            <w:r>
              <w:rPr>
                <w:b w:val="0"/>
                <w:i w:val="0"/>
                <w:color w:val="999999"/>
                <w:sz w:val="21"/>
              </w:rPr>
              <w:t>______________________________________________________________________</w:t>
            </w:r>
          </w:p>
        </w:tc>
      </w:tr>
    </w:tbl>
    <w:p/>
    <w:tbl>
      <w:tblPr>
        <w:tblStyle w:val="TableGrid"/>
        <w:tblW w:type="auto" w:w="0"/>
        <w:tblLayout w:type="fixed"/>
        <w:tblLook w:firstColumn="1" w:firstRow="1" w:lastColumn="0" w:lastRow="0" w:noHBand="0" w:noVBand="1" w:val="04A0"/>
      </w:tblPr>
      <w:tblGrid>
        <w:gridCol w:w="5184"/>
        <w:gridCol w:w="5184"/>
      </w:tblGrid>
      <w:tr>
        <w:tc>
          <w:tcPr>
            <w:tcW w:type="dxa" w:w="7920"/>
            <w:gridSpan w:val="2"/>
            <w:shd w:val="clear" w:fill="14406B"/>
          </w:tcPr>
          <w:p/>
          <w:p>
            <w:pPr>
              <w:spacing w:after="40"/>
            </w:pPr>
            <w:r>
              <w:rPr>
                <w:b/>
                <w:i w:val="0"/>
                <w:color w:val="FFFFFF"/>
                <w:sz w:val="24"/>
              </w:rPr>
              <w:t>Math — Equal Groups and Arrays</w:t>
            </w:r>
          </w:p>
        </w:tc>
      </w:tr>
      <w:tr>
        <w:tc>
          <w:tcPr>
            <w:tcW w:type="dxa" w:w="2448"/>
            <w:shd w:val="clear" w:fill="EAF0F7"/>
          </w:tcPr>
          <w:p/>
          <w:p>
            <w:pPr>
              <w:spacing w:after="40"/>
            </w:pPr>
            <w:r>
              <w:rPr>
                <w:b/>
                <w:i w:val="0"/>
                <w:sz w:val="19"/>
              </w:rPr>
              <w:t>Standard / Estándar</w:t>
            </w:r>
          </w:p>
        </w:tc>
        <w:tc>
          <w:tcPr>
            <w:tcW w:type="dxa" w:w="7920"/>
          </w:tcPr>
          <w:p/>
          <w:p>
            <w:pPr>
              <w:spacing w:after="40"/>
            </w:pPr>
            <w:r>
              <w:rPr>
                <w:b w:val="0"/>
                <w:i w:val="0"/>
                <w:sz w:val="20"/>
              </w:rPr>
              <w:t>MA.3.NSO.2.2 — “Explore multiplication of two whole numbers with products from 0 to 144, and related division facts.”</w:t>
            </w:r>
          </w:p>
        </w:tc>
      </w:tr>
      <w:tr>
        <w:tc>
          <w:tcPr>
            <w:tcW w:type="dxa" w:w="2448"/>
            <w:shd w:val="clear" w:fill="EAF0F7"/>
          </w:tcPr>
          <w:p/>
          <w:p>
            <w:pPr>
              <w:spacing w:after="40"/>
            </w:pPr>
            <w:r>
              <w:rPr>
                <w:b/>
                <w:i w:val="0"/>
                <w:sz w:val="19"/>
              </w:rPr>
              <w:t>Objective / Objetivo</w:t>
            </w:r>
          </w:p>
        </w:tc>
        <w:tc>
          <w:tcPr>
            <w:tcW w:type="dxa" w:w="7920"/>
          </w:tcPr>
          <w:p/>
          <w:p>
            <w:pPr>
              <w:spacing w:after="80"/>
            </w:pPr>
            <w:r>
              <w:rPr>
                <w:b w:val="0"/>
                <w:i w:val="0"/>
                <w:sz w:val="21"/>
              </w:rPr>
              <w:t>I can use equal groups and arrays to represent multiplication.</w:t>
            </w:r>
          </w:p>
          <w:p>
            <w:pPr>
              <w:spacing w:after="80"/>
            </w:pPr>
            <w:r>
              <w:rPr>
                <w:b w:val="0"/>
                <w:i/>
                <w:color w:val="444444"/>
                <w:sz w:val="21"/>
              </w:rPr>
              <w:t>Yo puedo usar grupos iguales y arreglos para representar la multiplicación.</w:t>
            </w:r>
          </w:p>
        </w:tc>
      </w:tr>
      <w:tr>
        <w:tc>
          <w:tcPr>
            <w:tcW w:type="dxa" w:w="2448"/>
            <w:shd w:val="clear" w:fill="EAF0F7"/>
          </w:tcPr>
          <w:p/>
          <w:p>
            <w:pPr>
              <w:spacing w:after="40"/>
            </w:pPr>
            <w:r>
              <w:rPr>
                <w:b/>
                <w:i w:val="0"/>
                <w:sz w:val="19"/>
              </w:rPr>
              <w:t>Essential Question / Pregunta esencial</w:t>
            </w:r>
          </w:p>
        </w:tc>
        <w:tc>
          <w:tcPr>
            <w:tcW w:type="dxa" w:w="7920"/>
          </w:tcPr>
          <w:p/>
          <w:p>
            <w:pPr>
              <w:spacing w:after="80"/>
            </w:pPr>
            <w:r>
              <w:rPr>
                <w:b w:val="0"/>
                <w:i w:val="0"/>
                <w:sz w:val="21"/>
              </w:rPr>
              <w:t>How does an array show equal groups in multiplication?</w:t>
            </w:r>
          </w:p>
          <w:p>
            <w:pPr>
              <w:spacing w:after="80"/>
            </w:pPr>
            <w:r>
              <w:rPr>
                <w:b w:val="0"/>
                <w:i/>
                <w:color w:val="444444"/>
                <w:sz w:val="21"/>
              </w:rPr>
              <w:t>¿Cómo muestra un arreglo los grupos iguales en una multiplicación?</w:t>
            </w:r>
          </w:p>
        </w:tc>
      </w:tr>
      <w:tr>
        <w:tc>
          <w:tcPr>
            <w:tcW w:type="dxa" w:w="2448"/>
            <w:shd w:val="clear" w:fill="EAF0F7"/>
          </w:tcPr>
          <w:p/>
          <w:p>
            <w:pPr>
              <w:spacing w:after="40"/>
            </w:pPr>
            <w:r>
              <w:rPr>
                <w:b/>
                <w:i w:val="0"/>
                <w:sz w:val="19"/>
              </w:rPr>
              <w:t>Vocabulary / Vocabulario</w:t>
            </w:r>
          </w:p>
        </w:tc>
        <w:tc>
          <w:tcPr>
            <w:tcW w:type="dxa" w:w="7920"/>
          </w:tcPr>
          <w:p/>
          <w:p>
            <w:pPr>
              <w:spacing w:after="20"/>
            </w:pPr>
            <w:r>
              <w:rPr>
                <w:b w:val="0"/>
                <w:i w:val="0"/>
                <w:sz w:val="21"/>
              </w:rPr>
              <w:t>Array / Arreglo: Objects arranged in equal rows and columns.</w:t>
            </w:r>
          </w:p>
          <w:p>
            <w:pPr>
              <w:spacing w:after="80"/>
            </w:pPr>
            <w:r>
              <w:rPr>
                <w:b w:val="0"/>
                <w:i/>
                <w:color w:val="444444"/>
                <w:sz w:val="21"/>
              </w:rPr>
              <w:t>Objetos organizados en filas y columnas iguales.</w:t>
            </w:r>
          </w:p>
          <w:p>
            <w:pPr>
              <w:spacing w:after="20"/>
            </w:pPr>
            <w:r>
              <w:rPr>
                <w:b w:val="0"/>
                <w:i w:val="0"/>
                <w:sz w:val="21"/>
              </w:rPr>
              <w:t>Factor / Factor: A number that is multiplied by another number.</w:t>
            </w:r>
          </w:p>
          <w:p>
            <w:pPr>
              <w:spacing w:after="80"/>
            </w:pPr>
            <w:r>
              <w:rPr>
                <w:b w:val="0"/>
                <w:i/>
                <w:color w:val="444444"/>
                <w:sz w:val="21"/>
              </w:rPr>
              <w:t>Un número que se multiplica por otro número.</w:t>
            </w:r>
          </w:p>
          <w:p>
            <w:pPr>
              <w:spacing w:after="20"/>
            </w:pPr>
            <w:r>
              <w:rPr>
                <w:b w:val="0"/>
                <w:i w:val="0"/>
                <w:sz w:val="21"/>
              </w:rPr>
              <w:t>Product / Producto: The answer to a multiplication problem.</w:t>
            </w:r>
          </w:p>
          <w:p>
            <w:pPr>
              <w:spacing w:after="80"/>
            </w:pPr>
            <w:r>
              <w:rPr>
                <w:b w:val="0"/>
                <w:i/>
                <w:color w:val="444444"/>
                <w:sz w:val="21"/>
              </w:rPr>
              <w:t>La respuesta de una multiplicación.</w:t>
            </w:r>
          </w:p>
        </w:tc>
      </w:tr>
      <w:tr>
        <w:tc>
          <w:tcPr>
            <w:tcW w:type="dxa" w:w="2448"/>
            <w:shd w:val="clear" w:fill="EAF0F7"/>
          </w:tcPr>
          <w:p/>
          <w:p>
            <w:pPr>
              <w:spacing w:after="40"/>
            </w:pPr>
            <w:r>
              <w:rPr>
                <w:b/>
                <w:i w:val="0"/>
                <w:sz w:val="19"/>
              </w:rPr>
              <w:t>Warm-Up / Activación (5 min)</w:t>
            </w:r>
          </w:p>
        </w:tc>
        <w:tc>
          <w:tcPr>
            <w:tcW w:type="dxa" w:w="7920"/>
          </w:tcPr>
          <w:p/>
          <w:p>
            <w:pPr>
              <w:spacing w:after="80"/>
            </w:pPr>
            <w:r>
              <w:rPr>
                <w:b w:val="0"/>
                <w:i w:val="0"/>
                <w:sz w:val="21"/>
              </w:rPr>
              <w:t>Skip-count by 4s up to 24 aloud as a class: 4, 8, 12, 16, 20, 24.</w:t>
            </w:r>
          </w:p>
          <w:p>
            <w:pPr>
              <w:spacing w:after="80"/>
            </w:pPr>
            <w:r>
              <w:rPr>
                <w:b w:val="0"/>
                <w:i/>
                <w:color w:val="444444"/>
                <w:sz w:val="21"/>
              </w:rPr>
              <w:t>Cuenten de 4 en 4 hasta 24 en voz alta como clase: 4, 8, 12, 16, 20, 24.</w:t>
            </w:r>
          </w:p>
        </w:tc>
      </w:tr>
      <w:tr>
        <w:tc>
          <w:tcPr>
            <w:tcW w:type="dxa" w:w="2448"/>
            <w:shd w:val="clear" w:fill="EAF0F7"/>
          </w:tcPr>
          <w:p/>
          <w:p>
            <w:pPr>
              <w:spacing w:after="40"/>
            </w:pPr>
            <w:r>
              <w:rPr>
                <w:b/>
                <w:i w:val="0"/>
                <w:sz w:val="19"/>
              </w:rPr>
              <w:t>Direct Instruction / Enseñanza directa</w:t>
            </w:r>
          </w:p>
        </w:tc>
        <w:tc>
          <w:tcPr>
            <w:tcW w:type="dxa" w:w="7920"/>
          </w:tcPr>
          <w:p/>
          <w:p>
            <w:pPr>
              <w:spacing w:after="80"/>
            </w:pPr>
            <w:r>
              <w:rPr>
                <w:b w:val="0"/>
                <w:i w:val="0"/>
                <w:sz w:val="21"/>
              </w:rPr>
              <w:t>Draw an array of orange trees: 4 rows with 6 trees in each row. Model: “4 rows of 6 means 4 × 6 = 24. The factors are 4 and 6. The product is 24.” Show that turning the array also shows 6 × 4 = 24.</w:t>
            </w:r>
          </w:p>
          <w:p>
            <w:pPr>
              <w:spacing w:after="80"/>
            </w:pPr>
            <w:r>
              <w:rPr>
                <w:b w:val="0"/>
                <w:i/>
                <w:color w:val="444444"/>
                <w:sz w:val="21"/>
              </w:rPr>
              <w:t>Dibuje un arreglo de naranjos: 4 filas con 6 árboles en cada fila. Modele: «4 filas de 6 significa 4 × 6 = 24. Los factores son 4 y 6. El producto es 24». Muestre que al girar el arreglo también se ve 6 × 4 = 24.</w:t>
            </w:r>
          </w:p>
        </w:tc>
      </w:tr>
      <w:tr>
        <w:tc>
          <w:tcPr>
            <w:tcW w:type="dxa" w:w="2448"/>
            <w:shd w:val="clear" w:fill="EAF0F7"/>
          </w:tcPr>
          <w:p/>
          <w:p>
            <w:pPr>
              <w:spacing w:after="40"/>
            </w:pPr>
            <w:r>
              <w:rPr>
                <w:b/>
                <w:i w:val="0"/>
                <w:sz w:val="19"/>
              </w:rPr>
              <w:t>Guided Practice / Práctica guiada</w:t>
            </w:r>
          </w:p>
        </w:tc>
        <w:tc>
          <w:tcPr>
            <w:tcW w:type="dxa" w:w="7920"/>
          </w:tcPr>
          <w:p/>
          <w:p>
            <w:pPr>
              <w:spacing w:after="80"/>
            </w:pPr>
            <w:r>
              <w:rPr>
                <w:b w:val="0"/>
                <w:i w:val="0"/>
                <w:sz w:val="21"/>
              </w:rPr>
              <w:t>Present the problem: “A farmer plants 3 rows of tomato plants with 8 plants in each row. Draw the array and write the equation.” Students build it with counters at their desks (3 × 8 = 24).</w:t>
            </w:r>
          </w:p>
          <w:p>
            <w:pPr>
              <w:spacing w:after="80"/>
            </w:pPr>
            <w:r>
              <w:rPr>
                <w:b w:val="0"/>
                <w:i/>
                <w:color w:val="444444"/>
                <w:sz w:val="21"/>
              </w:rPr>
              <w:t>Presente el problema: «Un agricultor siembra 3 filas de plantas de tomate con 8 plantas en cada fila. Dibuje el arreglo y escriba la ecuación». Los estudiantes lo construyen con fichas en sus pupitres (3 × 8 = 24).</w:t>
            </w:r>
          </w:p>
        </w:tc>
      </w:tr>
      <w:tr>
        <w:tc>
          <w:tcPr>
            <w:tcW w:type="dxa" w:w="2448"/>
            <w:shd w:val="clear" w:fill="EAF0F7"/>
          </w:tcPr>
          <w:p/>
          <w:p>
            <w:pPr>
              <w:spacing w:after="40"/>
            </w:pPr>
            <w:r>
              <w:rPr>
                <w:b/>
                <w:i w:val="0"/>
                <w:sz w:val="19"/>
              </w:rPr>
              <w:t>Independent Practice / Práctica independiente</w:t>
            </w:r>
          </w:p>
        </w:tc>
        <w:tc>
          <w:tcPr>
            <w:tcW w:type="dxa" w:w="7920"/>
          </w:tcPr>
          <w:p/>
          <w:p>
            <w:pPr>
              <w:spacing w:after="80"/>
            </w:pPr>
            <w:r>
              <w:rPr>
                <w:b w:val="0"/>
                <w:i w:val="0"/>
                <w:sz w:val="21"/>
              </w:rPr>
              <w:t>Draw an array for each multiplication and write the product: 1) 5 × 4   2) 2 × 9   3) 6 × 3.</w:t>
            </w:r>
          </w:p>
          <w:p>
            <w:pPr>
              <w:spacing w:after="80"/>
            </w:pPr>
            <w:r>
              <w:rPr>
                <w:b w:val="0"/>
                <w:i/>
                <w:color w:val="444444"/>
                <w:sz w:val="21"/>
              </w:rPr>
              <w:t>Dibuje un arreglo para cada multiplicación y escriba el producto: 1) 5 × 4   2) 2 × 9   3) 6 × 3.</w:t>
            </w:r>
          </w:p>
        </w:tc>
      </w:tr>
      <w:tr>
        <w:tc>
          <w:tcPr>
            <w:tcW w:type="dxa" w:w="2448"/>
            <w:shd w:val="clear" w:fill="EAF0F7"/>
          </w:tcPr>
          <w:p/>
          <w:p>
            <w:pPr>
              <w:spacing w:after="40"/>
            </w:pPr>
            <w:r>
              <w:rPr>
                <w:b/>
                <w:i w:val="0"/>
                <w:sz w:val="19"/>
              </w:rPr>
              <w:t>Exit Ticket / Boleto de salida</w:t>
            </w:r>
          </w:p>
        </w:tc>
        <w:tc>
          <w:tcPr>
            <w:tcW w:type="dxa" w:w="7920"/>
          </w:tcPr>
          <w:p/>
          <w:p>
            <w:pPr>
              <w:spacing w:after="20"/>
            </w:pPr>
            <w:r>
              <w:rPr>
                <w:b w:val="0"/>
                <w:i w:val="0"/>
                <w:sz w:val="21"/>
              </w:rPr>
              <w:t>Write a multiplication equation for an array with 4 rows and 7 objects in each row. What is the product?</w:t>
            </w:r>
          </w:p>
          <w:p>
            <w:pPr>
              <w:spacing w:after="20"/>
            </w:pPr>
            <w:r>
              <w:rPr>
                <w:b w:val="0"/>
                <w:i/>
                <w:color w:val="444444"/>
                <w:sz w:val="21"/>
              </w:rPr>
              <w:t>Escriba una ecuación de multiplicación para un arreglo con 4 filas y 7 objetos en cada fila. ¿Cuál es el producto?</w:t>
            </w:r>
          </w:p>
          <w:p>
            <w:pPr>
              <w:spacing w:after="20"/>
            </w:pPr>
            <w:r>
              <w:rPr>
                <w:b w:val="0"/>
                <w:i/>
                <w:sz w:val="19"/>
              </w:rPr>
              <w:t>Answer / Respuesta: 4 × 7 = 28 (accept 7 × 4 = 28).</w:t>
            </w:r>
          </w:p>
          <w:p>
            <w:pPr>
              <w:spacing w:after="40"/>
            </w:pPr>
            <w:r>
              <w:rPr>
                <w:b w:val="0"/>
                <w:i/>
                <w:color w:val="444444"/>
                <w:sz w:val="19"/>
              </w:rPr>
              <w:t>4 × 7 = 28 (se acepta 7 × 4 = 28).</w:t>
            </w:r>
          </w:p>
        </w:tc>
      </w:tr>
      <w:tr>
        <w:tc>
          <w:tcPr>
            <w:tcW w:type="dxa" w:w="2448"/>
            <w:shd w:val="clear" w:fill="EAF0F7"/>
          </w:tcPr>
          <w:p/>
          <w:p>
            <w:pPr>
              <w:spacing w:after="40"/>
            </w:pPr>
            <w:r>
              <w:rPr>
                <w:b/>
                <w:i w:val="0"/>
                <w:sz w:val="19"/>
              </w:rPr>
              <w:t>ESOL / IEP Accommodations / Acomodaciones ESOL/IEP</w:t>
            </w:r>
          </w:p>
        </w:tc>
        <w:tc>
          <w:tcPr>
            <w:tcW w:type="dxa" w:w="7920"/>
          </w:tcPr>
          <w:p/>
          <w:p>
            <w:pPr>
              <w:spacing w:after="80"/>
            </w:pPr>
            <w:r>
              <w:rPr>
                <w:b w:val="0"/>
                <w:i w:val="0"/>
                <w:sz w:val="21"/>
              </w:rPr>
              <w:t>Counters and grid paper available for every student. Labeled visual model that names rows and columns. Reduced set: two arrays instead of three for students who need more time.</w:t>
            </w:r>
          </w:p>
          <w:p>
            <w:pPr>
              <w:spacing w:after="80"/>
            </w:pPr>
            <w:r>
              <w:rPr>
                <w:b w:val="0"/>
                <w:i/>
                <w:color w:val="444444"/>
                <w:sz w:val="21"/>
              </w:rPr>
              <w:t>Fichas y papel cuadriculado disponibles para cada estudiante. Modelo visual rotulado que nombra filas y columnas. Conjunto reducido: dos arreglos en vez de tres para los estudiantes que necesiten más tiempo.</w:t>
            </w:r>
          </w:p>
        </w:tc>
      </w:tr>
      <w:tr>
        <w:tc>
          <w:tcPr>
            <w:tcW w:type="dxa" w:w="2448"/>
            <w:shd w:val="clear" w:fill="EAF0F7"/>
          </w:tcPr>
          <w:p/>
          <w:p>
            <w:pPr>
              <w:spacing w:after="40"/>
            </w:pPr>
            <w:r>
              <w:rPr>
                <w:b/>
                <w:i w:val="0"/>
                <w:sz w:val="19"/>
              </w:rPr>
              <w:t>Homework / Tarea</w:t>
            </w:r>
          </w:p>
        </w:tc>
        <w:tc>
          <w:tcPr>
            <w:tcW w:type="dxa" w:w="7920"/>
          </w:tcPr>
          <w:p/>
          <w:p>
            <w:pPr>
              <w:spacing w:after="80"/>
            </w:pPr>
            <w:r>
              <w:rPr>
                <w:b w:val="0"/>
                <w:i w:val="0"/>
                <w:sz w:val="21"/>
              </w:rPr>
              <w:t>Find an array at home (an egg carton, a tray of muffins, a window with panes). Draw it and write its multiplication sentence.</w:t>
            </w:r>
          </w:p>
          <w:p>
            <w:pPr>
              <w:spacing w:after="80"/>
            </w:pPr>
            <w:r>
              <w:rPr>
                <w:b w:val="0"/>
                <w:i/>
                <w:color w:val="444444"/>
                <w:sz w:val="21"/>
              </w:rPr>
              <w:t>Encuentre un arreglo en casa (un cartón de huevos, una bandeja de panecillos, una ventana con cristales). Dibújelo y escriba su ecuación de multiplicación.</w:t>
            </w:r>
          </w:p>
        </w:tc>
      </w:tr>
      <w:tr>
        <w:tc>
          <w:tcPr>
            <w:tcW w:type="dxa" w:w="2448"/>
            <w:shd w:val="clear" w:fill="EAF0F7"/>
          </w:tcPr>
          <w:p/>
          <w:p>
            <w:pPr>
              <w:spacing w:after="40"/>
            </w:pPr>
            <w:r>
              <w:rPr>
                <w:b/>
                <w:i w:val="0"/>
                <w:sz w:val="19"/>
              </w:rPr>
              <w:t>Your Notes / Tus notas</w:t>
            </w:r>
          </w:p>
        </w:tc>
        <w:tc>
          <w:tcPr>
            <w:tcW w:type="dxa" w:w="7920"/>
          </w:tcPr>
          <w:p/>
          <w:p>
            <w:pPr>
              <w:spacing w:after="40"/>
            </w:pPr>
            <w:r>
              <w:rPr>
                <w:b w:val="0"/>
                <w:i w:val="0"/>
                <w:color w:val="999999"/>
                <w:sz w:val="21"/>
              </w:rPr>
              <w:t>______________________________________________________________________</w:t>
            </w:r>
          </w:p>
          <w:p>
            <w:pPr>
              <w:spacing w:after="40"/>
            </w:pPr>
            <w:r>
              <w:rPr>
                <w:b w:val="0"/>
                <w:i w:val="0"/>
                <w:color w:val="999999"/>
                <w:sz w:val="21"/>
              </w:rPr>
              <w:t>______________________________________________________________________</w:t>
            </w:r>
          </w:p>
        </w:tc>
      </w:tr>
    </w:tbl>
    <w:p/>
    <w:p>
      <w:r>
        <w:br w:type="page"/>
      </w:r>
    </w:p>
    <w:p>
      <w:pPr>
        <w:spacing w:after="120"/>
      </w:pPr>
      <w:r>
        <w:rPr>
          <w:b/>
          <w:i w:val="0"/>
          <w:color w:val="14406B"/>
          <w:sz w:val="32"/>
        </w:rPr>
        <w:t>Day 2 · Tuesday / Día 2 · Martes</w:t>
      </w:r>
    </w:p>
    <w:tbl>
      <w:tblPr>
        <w:tblStyle w:val="TableGrid"/>
        <w:tblW w:type="auto" w:w="0"/>
        <w:tblLayout w:type="fixed"/>
        <w:tblLook w:firstColumn="1" w:firstRow="1" w:lastColumn="0" w:lastRow="0" w:noHBand="0" w:noVBand="1" w:val="04A0"/>
      </w:tblPr>
      <w:tblGrid>
        <w:gridCol w:w="5184"/>
        <w:gridCol w:w="5184"/>
      </w:tblGrid>
      <w:tr>
        <w:tc>
          <w:tcPr>
            <w:tcW w:type="dxa" w:w="7920"/>
            <w:gridSpan w:val="2"/>
            <w:shd w:val="clear" w:fill="14406B"/>
          </w:tcPr>
          <w:p/>
          <w:p>
            <w:pPr>
              <w:spacing w:after="40"/>
            </w:pPr>
            <w:r>
              <w:rPr>
                <w:b/>
                <w:i w:val="0"/>
                <w:color w:val="FFFFFF"/>
                <w:sz w:val="24"/>
              </w:rPr>
              <w:t>ELA Reading — Supporting Details and Context Clues</w:t>
            </w:r>
          </w:p>
        </w:tc>
      </w:tr>
      <w:tr>
        <w:tc>
          <w:tcPr>
            <w:tcW w:type="dxa" w:w="2448"/>
            <w:shd w:val="clear" w:fill="EAF0F7"/>
          </w:tcPr>
          <w:p/>
          <w:p>
            <w:pPr>
              <w:spacing w:after="40"/>
            </w:pPr>
            <w:r>
              <w:rPr>
                <w:b/>
                <w:i w:val="0"/>
                <w:sz w:val="19"/>
              </w:rPr>
              <w:t>Standard / Estándar</w:t>
            </w:r>
          </w:p>
        </w:tc>
        <w:tc>
          <w:tcPr>
            <w:tcW w:type="dxa" w:w="7920"/>
          </w:tcPr>
          <w:p/>
          <w:p>
            <w:pPr>
              <w:spacing w:after="40"/>
            </w:pPr>
            <w:r>
              <w:rPr>
                <w:b w:val="0"/>
                <w:i w:val="0"/>
                <w:sz w:val="20"/>
              </w:rPr>
              <w:t>ELA.3.R.2.2 — “Identify the central idea and explain how relevant details support that idea in a text.”</w:t>
            </w:r>
          </w:p>
          <w:p>
            <w:pPr>
              <w:spacing w:after="40"/>
            </w:pPr>
            <w:r>
              <w:rPr>
                <w:b w:val="0"/>
                <w:i w:val="0"/>
                <w:sz w:val="20"/>
              </w:rPr>
              <w:t>ELA.3.V.1.3 — “Use context clues, figurative language, word relationships, reference materials, and/or background knowledge to determine the meaning of multiple-meaning and unknown words and phrases, appropriate to grade level.”</w:t>
            </w:r>
          </w:p>
        </w:tc>
      </w:tr>
      <w:tr>
        <w:tc>
          <w:tcPr>
            <w:tcW w:type="dxa" w:w="2448"/>
            <w:shd w:val="clear" w:fill="EAF0F7"/>
          </w:tcPr>
          <w:p/>
          <w:p>
            <w:pPr>
              <w:spacing w:after="40"/>
            </w:pPr>
            <w:r>
              <w:rPr>
                <w:b/>
                <w:i w:val="0"/>
                <w:sz w:val="19"/>
              </w:rPr>
              <w:t>Objective / Objetivo</w:t>
            </w:r>
          </w:p>
        </w:tc>
        <w:tc>
          <w:tcPr>
            <w:tcW w:type="dxa" w:w="7920"/>
          </w:tcPr>
          <w:p/>
          <w:p>
            <w:pPr>
              <w:spacing w:after="80"/>
            </w:pPr>
            <w:r>
              <w:rPr>
                <w:b w:val="0"/>
                <w:i w:val="0"/>
                <w:sz w:val="21"/>
              </w:rPr>
              <w:t>I can use context clues to figure out a new word and explain how details support the central idea.</w:t>
            </w:r>
          </w:p>
          <w:p>
            <w:pPr>
              <w:spacing w:after="80"/>
            </w:pPr>
            <w:r>
              <w:rPr>
                <w:b w:val="0"/>
                <w:i/>
                <w:color w:val="444444"/>
                <w:sz w:val="21"/>
              </w:rPr>
              <w:t>Yo puedo usar pistas de contexto para descubrir una palabra nueva y explicar cómo los detalles apoyan la idea central.</w:t>
            </w:r>
          </w:p>
        </w:tc>
      </w:tr>
      <w:tr>
        <w:tc>
          <w:tcPr>
            <w:tcW w:type="dxa" w:w="2448"/>
            <w:shd w:val="clear" w:fill="EAF0F7"/>
          </w:tcPr>
          <w:p/>
          <w:p>
            <w:pPr>
              <w:spacing w:after="40"/>
            </w:pPr>
            <w:r>
              <w:rPr>
                <w:b/>
                <w:i w:val="0"/>
                <w:sz w:val="19"/>
              </w:rPr>
              <w:t>Essential Question / Pregunta esencial</w:t>
            </w:r>
          </w:p>
        </w:tc>
        <w:tc>
          <w:tcPr>
            <w:tcW w:type="dxa" w:w="7920"/>
          </w:tcPr>
          <w:p/>
          <w:p>
            <w:pPr>
              <w:spacing w:after="80"/>
            </w:pPr>
            <w:r>
              <w:rPr>
                <w:b w:val="0"/>
                <w:i w:val="0"/>
                <w:sz w:val="21"/>
              </w:rPr>
              <w:t>How do the words around a new word help me understand it while I look for supporting details?</w:t>
            </w:r>
          </w:p>
          <w:p>
            <w:pPr>
              <w:spacing w:after="80"/>
            </w:pPr>
            <w:r>
              <w:rPr>
                <w:b w:val="0"/>
                <w:i/>
                <w:color w:val="444444"/>
                <w:sz w:val="21"/>
              </w:rPr>
              <w:t>¿Cómo me ayudan las palabras que rodean una palabra nueva a entenderla mientras busco detalles de apoyo?</w:t>
            </w:r>
          </w:p>
        </w:tc>
      </w:tr>
      <w:tr>
        <w:tc>
          <w:tcPr>
            <w:tcW w:type="dxa" w:w="2448"/>
            <w:shd w:val="clear" w:fill="EAF0F7"/>
          </w:tcPr>
          <w:p/>
          <w:p>
            <w:pPr>
              <w:spacing w:after="40"/>
            </w:pPr>
            <w:r>
              <w:rPr>
                <w:b/>
                <w:i w:val="0"/>
                <w:sz w:val="19"/>
              </w:rPr>
              <w:t>Vocabulary / Vocabulario</w:t>
            </w:r>
          </w:p>
        </w:tc>
        <w:tc>
          <w:tcPr>
            <w:tcW w:type="dxa" w:w="7920"/>
          </w:tcPr>
          <w:p/>
          <w:p>
            <w:pPr>
              <w:spacing w:after="20"/>
            </w:pPr>
            <w:r>
              <w:rPr>
                <w:b w:val="0"/>
                <w:i w:val="0"/>
                <w:sz w:val="21"/>
              </w:rPr>
              <w:t>Context clues / Pistas de contexto: Words near an unknown word that show its meaning.</w:t>
            </w:r>
          </w:p>
          <w:p>
            <w:pPr>
              <w:spacing w:after="80"/>
            </w:pPr>
            <w:r>
              <w:rPr>
                <w:b w:val="0"/>
                <w:i/>
                <w:color w:val="444444"/>
                <w:sz w:val="21"/>
              </w:rPr>
              <w:t>Palabras cercanas a una palabra desconocida que muestran su significado.</w:t>
            </w:r>
          </w:p>
          <w:p>
            <w:pPr>
              <w:spacing w:after="20"/>
            </w:pPr>
            <w:r>
              <w:rPr>
                <w:b w:val="0"/>
                <w:i w:val="0"/>
                <w:sz w:val="21"/>
              </w:rPr>
              <w:t>Habitat / Hábitat: The natural home of an animal or a plant.</w:t>
            </w:r>
          </w:p>
          <w:p>
            <w:pPr>
              <w:spacing w:after="80"/>
            </w:pPr>
            <w:r>
              <w:rPr>
                <w:b w:val="0"/>
                <w:i/>
                <w:color w:val="444444"/>
                <w:sz w:val="21"/>
              </w:rPr>
              <w:t>El hogar natural de un animal o una planta.</w:t>
            </w:r>
          </w:p>
          <w:p>
            <w:pPr>
              <w:spacing w:after="20"/>
            </w:pPr>
            <w:r>
              <w:rPr>
                <w:b w:val="0"/>
                <w:i w:val="0"/>
                <w:sz w:val="21"/>
              </w:rPr>
              <w:t>Support / Apoyar: To help prove or explain an idea.</w:t>
            </w:r>
          </w:p>
          <w:p>
            <w:pPr>
              <w:spacing w:after="80"/>
            </w:pPr>
            <w:r>
              <w:rPr>
                <w:b w:val="0"/>
                <w:i/>
                <w:color w:val="444444"/>
                <w:sz w:val="21"/>
              </w:rPr>
              <w:t>Ayudar a probar o explicar una idea.</w:t>
            </w:r>
          </w:p>
        </w:tc>
      </w:tr>
      <w:tr>
        <w:tc>
          <w:tcPr>
            <w:tcW w:type="dxa" w:w="2448"/>
            <w:shd w:val="clear" w:fill="EAF0F7"/>
          </w:tcPr>
          <w:p/>
          <w:p>
            <w:pPr>
              <w:spacing w:after="40"/>
            </w:pPr>
            <w:r>
              <w:rPr>
                <w:b/>
                <w:i w:val="0"/>
                <w:sz w:val="19"/>
              </w:rPr>
              <w:t>Warm-Up / Activación (5 min)</w:t>
            </w:r>
          </w:p>
        </w:tc>
        <w:tc>
          <w:tcPr>
            <w:tcW w:type="dxa" w:w="7920"/>
          </w:tcPr>
          <w:p/>
          <w:p>
            <w:pPr>
              <w:spacing w:after="80"/>
            </w:pPr>
            <w:r>
              <w:rPr>
                <w:b w:val="0"/>
                <w:i w:val="0"/>
                <w:sz w:val="21"/>
              </w:rPr>
              <w:t>Display the sentence: “The swamp was full of water and mud.” Ask students to explain what swamp means using only the clues in the sentence.</w:t>
            </w:r>
          </w:p>
          <w:p>
            <w:pPr>
              <w:spacing w:after="80"/>
            </w:pPr>
            <w:r>
              <w:rPr>
                <w:b w:val="0"/>
                <w:i/>
                <w:color w:val="444444"/>
                <w:sz w:val="21"/>
              </w:rPr>
              <w:t>Muestre la oración: «The swamp was full of water and mud» (El pantano estaba lleno de agua y lodo). Pida a los estudiantes que expliquen qué significa swamp usando solo las pistas de la oración.</w:t>
            </w:r>
          </w:p>
        </w:tc>
      </w:tr>
      <w:tr>
        <w:tc>
          <w:tcPr>
            <w:tcW w:type="dxa" w:w="2448"/>
            <w:shd w:val="clear" w:fill="EAF0F7"/>
          </w:tcPr>
          <w:p/>
          <w:p>
            <w:pPr>
              <w:spacing w:after="40"/>
            </w:pPr>
            <w:r>
              <w:rPr>
                <w:b/>
                <w:i w:val="0"/>
                <w:sz w:val="19"/>
              </w:rPr>
              <w:t>Direct Instruction / Enseñanza directa</w:t>
            </w:r>
          </w:p>
        </w:tc>
        <w:tc>
          <w:tcPr>
            <w:tcW w:type="dxa" w:w="7920"/>
          </w:tcPr>
          <w:p/>
          <w:p>
            <w:pPr>
              <w:spacing w:after="80"/>
            </w:pPr>
            <w:r>
              <w:rPr>
                <w:b w:val="0"/>
                <w:i w:val="0"/>
                <w:sz w:val="21"/>
              </w:rPr>
              <w:t>Read Passage 2 aloud. Stop at the bold word habitats. Model: “The text says fish, turtles, and birds use these wet habitats to survive. The clues ‘wet’ and ‘use to survive’ tell me a habitat is the place where a living thing lives.”</w:t>
            </w:r>
          </w:p>
          <w:p>
            <w:pPr>
              <w:spacing w:after="80"/>
            </w:pPr>
            <w:r>
              <w:rPr>
                <w:b w:val="0"/>
                <w:i/>
                <w:color w:val="444444"/>
                <w:sz w:val="21"/>
              </w:rPr>
              <w:t>Lea el Pasaje 2 en voz alta. Deténgase en la palabra en negrita habitats. Modele: «El texto dice que los peces, las tortugas y las aves usan estos hábitats húmedos para sobrevivir. Las pistas ‘húmedos’ y ‘usar para sobrevivir’ me dicen que un hábitat es el lugar donde vive un ser vivo».</w:t>
            </w:r>
          </w:p>
        </w:tc>
      </w:tr>
      <w:tr>
        <w:tc>
          <w:tcPr>
            <w:tcW w:type="dxa" w:w="2448"/>
            <w:shd w:val="clear" w:fill="EAF0F7"/>
          </w:tcPr>
          <w:p/>
          <w:p>
            <w:pPr>
              <w:spacing w:after="40"/>
            </w:pPr>
            <w:r>
              <w:rPr>
                <w:b/>
                <w:i w:val="0"/>
                <w:sz w:val="19"/>
              </w:rPr>
              <w:t>Reading Text / Texto de lectura</w:t>
            </w:r>
          </w:p>
        </w:tc>
        <w:tc>
          <w:tcPr>
            <w:tcW w:type="dxa" w:w="7920"/>
          </w:tcPr>
          <w:p/>
          <w:p>
            <w:pPr>
              <w:spacing w:after="40"/>
            </w:pPr>
            <w:r>
              <w:rPr>
                <w:b/>
                <w:i w:val="0"/>
                <w:sz w:val="21"/>
              </w:rPr>
              <w:t>Passage 2: Everglades Alligators (65 words)</w:t>
            </w:r>
          </w:p>
          <w:p>
            <w:pPr>
              <w:spacing w:after="40"/>
            </w:pPr>
            <w:r>
              <w:rPr>
                <w:b w:val="0"/>
                <w:i w:val="0"/>
                <w:sz w:val="21"/>
              </w:rPr>
              <w:t>Alligators play an important role in keeping the Florida Everglades healthy. During dry seasons, female alligators dig deep holes in the mud called “alligator holes.” These holes fill up with fresh water and become tiny pools. Fish, turtles, and birds use these wet habitats to survive until the heavy rains return. Without alligators, many swamp animals would not have enough water during the dry months.</w:t>
            </w:r>
          </w:p>
        </w:tc>
      </w:tr>
      <w:tr>
        <w:tc>
          <w:tcPr>
            <w:tcW w:type="dxa" w:w="2448"/>
            <w:shd w:val="clear" w:fill="EAF0F7"/>
          </w:tcPr>
          <w:p/>
          <w:p>
            <w:pPr>
              <w:spacing w:after="40"/>
            </w:pPr>
            <w:r>
              <w:rPr>
                <w:b/>
                <w:i w:val="0"/>
                <w:sz w:val="19"/>
              </w:rPr>
              <w:t>Guided Practice / Práctica guiada</w:t>
            </w:r>
          </w:p>
        </w:tc>
        <w:tc>
          <w:tcPr>
            <w:tcW w:type="dxa" w:w="7920"/>
          </w:tcPr>
          <w:p/>
          <w:p>
            <w:pPr>
              <w:spacing w:after="80"/>
            </w:pPr>
            <w:r>
              <w:rPr>
                <w:b w:val="0"/>
                <w:i w:val="0"/>
                <w:sz w:val="21"/>
              </w:rPr>
              <w:t>As a class, name the central idea of Passage 2 (alligators help other Everglades animals survive the dry season). Find two details that prove it and read them aloud.</w:t>
            </w:r>
          </w:p>
          <w:p>
            <w:pPr>
              <w:spacing w:after="80"/>
            </w:pPr>
            <w:r>
              <w:rPr>
                <w:b w:val="0"/>
                <w:i/>
                <w:color w:val="444444"/>
                <w:sz w:val="21"/>
              </w:rPr>
              <w:t>Como clase, nombren la idea central del Pasaje 2 (los caimanes ayudan a otros animales de los Everglades a sobrevivir a la estación seca). Encuentren dos detalles que lo prueben y léanlos en voz alta.</w:t>
            </w:r>
          </w:p>
        </w:tc>
      </w:tr>
      <w:tr>
        <w:tc>
          <w:tcPr>
            <w:tcW w:type="dxa" w:w="2448"/>
            <w:shd w:val="clear" w:fill="EAF0F7"/>
          </w:tcPr>
          <w:p/>
          <w:p>
            <w:pPr>
              <w:spacing w:after="40"/>
            </w:pPr>
            <w:r>
              <w:rPr>
                <w:b/>
                <w:i w:val="0"/>
                <w:sz w:val="19"/>
              </w:rPr>
              <w:t>Independent Practice / Práctica independiente</w:t>
            </w:r>
          </w:p>
        </w:tc>
        <w:tc>
          <w:tcPr>
            <w:tcW w:type="dxa" w:w="7920"/>
          </w:tcPr>
          <w:p/>
          <w:p>
            <w:pPr>
              <w:spacing w:after="80"/>
            </w:pPr>
            <w:r>
              <w:rPr>
                <w:b w:val="0"/>
                <w:i w:val="0"/>
                <w:sz w:val="21"/>
              </w:rPr>
              <w:t>Answer in writing: 1) What does habitats mean in Passage 2? Name the clue that helped you. 2) Write one detail that shows how alligator holes help fish or birds.</w:t>
            </w:r>
          </w:p>
          <w:p>
            <w:pPr>
              <w:spacing w:after="80"/>
            </w:pPr>
            <w:r>
              <w:rPr>
                <w:b w:val="0"/>
                <w:i/>
                <w:color w:val="444444"/>
                <w:sz w:val="21"/>
              </w:rPr>
              <w:t>Responda por escrito: 1) ¿Qué significa habitats en el Pasaje 2? Nombre la pista que le ayudó. 2) Escriba un detalle que muestre cómo los hoyos de los caimanes ayudan a los peces o a las aves.</w:t>
            </w:r>
          </w:p>
        </w:tc>
      </w:tr>
      <w:tr>
        <w:tc>
          <w:tcPr>
            <w:tcW w:type="dxa" w:w="2448"/>
            <w:shd w:val="clear" w:fill="EAF0F7"/>
          </w:tcPr>
          <w:p/>
          <w:p>
            <w:pPr>
              <w:spacing w:after="40"/>
            </w:pPr>
            <w:r>
              <w:rPr>
                <w:b/>
                <w:i w:val="0"/>
                <w:sz w:val="19"/>
              </w:rPr>
              <w:t>Exit Ticket / Boleto de salida</w:t>
            </w:r>
          </w:p>
        </w:tc>
        <w:tc>
          <w:tcPr>
            <w:tcW w:type="dxa" w:w="7920"/>
          </w:tcPr>
          <w:p/>
          <w:p>
            <w:pPr>
              <w:spacing w:after="20"/>
            </w:pPr>
            <w:r>
              <w:rPr>
                <w:b w:val="0"/>
                <w:i w:val="0"/>
                <w:sz w:val="21"/>
              </w:rPr>
              <w:t>Which detail supports the idea that alligators help other Everglades animals?</w:t>
            </w:r>
          </w:p>
          <w:p>
            <w:pPr>
              <w:spacing w:after="20"/>
            </w:pPr>
            <w:r>
              <w:rPr>
                <w:b w:val="0"/>
                <w:i w:val="0"/>
                <w:sz w:val="21"/>
              </w:rPr>
              <w:t>A) Female alligators dig holes in the mud that fill with fresh water.</w:t>
            </w:r>
          </w:p>
          <w:p>
            <w:pPr>
              <w:spacing w:after="20"/>
            </w:pPr>
            <w:r>
              <w:rPr>
                <w:b w:val="0"/>
                <w:i w:val="0"/>
                <w:sz w:val="21"/>
              </w:rPr>
              <w:t>B) Alligators sleep in the dry grass.</w:t>
            </w:r>
          </w:p>
          <w:p>
            <w:pPr>
              <w:spacing w:after="20"/>
            </w:pPr>
            <w:r>
              <w:rPr>
                <w:b w:val="0"/>
                <w:i w:val="0"/>
                <w:sz w:val="21"/>
              </w:rPr>
              <w:t>C) Heavy rains come to Florida every year.</w:t>
            </w:r>
          </w:p>
          <w:p>
            <w:pPr>
              <w:spacing w:after="20"/>
            </w:pPr>
            <w:r>
              <w:rPr>
                <w:b w:val="0"/>
                <w:i/>
                <w:color w:val="444444"/>
                <w:sz w:val="21"/>
              </w:rPr>
              <w:t>¿Qué detalle apoya la idea de que los caimanes ayudan a otros animales de los Everglades?</w:t>
            </w:r>
          </w:p>
          <w:p>
            <w:pPr>
              <w:spacing w:after="20"/>
            </w:pPr>
            <w:r>
              <w:rPr>
                <w:b w:val="0"/>
                <w:i/>
                <w:color w:val="444444"/>
                <w:sz w:val="21"/>
              </w:rPr>
              <w:t>A) Las caimanes hembra cavan hoyos en el lodo que se llenan de agua dulce.</w:t>
            </w:r>
          </w:p>
          <w:p>
            <w:pPr>
              <w:spacing w:after="20"/>
            </w:pPr>
            <w:r>
              <w:rPr>
                <w:b w:val="0"/>
                <w:i/>
                <w:color w:val="444444"/>
                <w:sz w:val="21"/>
              </w:rPr>
              <w:t>B) Los caimanes duermen en el pasto seco.</w:t>
            </w:r>
          </w:p>
          <w:p>
            <w:pPr>
              <w:spacing w:after="20"/>
            </w:pPr>
            <w:r>
              <w:rPr>
                <w:b w:val="0"/>
                <w:i/>
                <w:color w:val="444444"/>
                <w:sz w:val="21"/>
              </w:rPr>
              <w:t>C) Las lluvias fuertes llegan a Florida cada año.</w:t>
            </w:r>
          </w:p>
          <w:p>
            <w:pPr>
              <w:spacing w:after="20"/>
            </w:pPr>
            <w:r>
              <w:rPr>
                <w:b w:val="0"/>
                <w:i/>
                <w:sz w:val="19"/>
              </w:rPr>
              <w:t>Answer / Respuesta: A — The holes fill with water that other animals use to survive.</w:t>
            </w:r>
          </w:p>
          <w:p>
            <w:pPr>
              <w:spacing w:after="40"/>
            </w:pPr>
            <w:r>
              <w:rPr>
                <w:b w:val="0"/>
                <w:i/>
                <w:color w:val="444444"/>
                <w:sz w:val="19"/>
              </w:rPr>
              <w:t>A — Los hoyos se llenan de agua que otros animales usan para sobrevivir.</w:t>
            </w:r>
          </w:p>
        </w:tc>
      </w:tr>
      <w:tr>
        <w:tc>
          <w:tcPr>
            <w:tcW w:type="dxa" w:w="2448"/>
            <w:shd w:val="clear" w:fill="EAF0F7"/>
          </w:tcPr>
          <w:p/>
          <w:p>
            <w:pPr>
              <w:spacing w:after="40"/>
            </w:pPr>
            <w:r>
              <w:rPr>
                <w:b/>
                <w:i w:val="0"/>
                <w:sz w:val="19"/>
              </w:rPr>
              <w:t>ESOL / IEP Accommodations / Acomodaciones ESOL/IEP</w:t>
            </w:r>
          </w:p>
        </w:tc>
        <w:tc>
          <w:tcPr>
            <w:tcW w:type="dxa" w:w="7920"/>
          </w:tcPr>
          <w:p/>
          <w:p>
            <w:pPr>
              <w:spacing w:after="80"/>
            </w:pPr>
            <w:r>
              <w:rPr>
                <w:b w:val="0"/>
                <w:i w:val="0"/>
                <w:sz w:val="21"/>
              </w:rPr>
              <w:t>Context clues pre-highlighted in a second copy of the passage for students who need it. Sentence frame: “The word habitats means ___ because the text says ___.” Partner reading before writing.</w:t>
            </w:r>
          </w:p>
          <w:p>
            <w:pPr>
              <w:spacing w:after="80"/>
            </w:pPr>
            <w:r>
              <w:rPr>
                <w:b w:val="0"/>
                <w:i/>
                <w:color w:val="444444"/>
                <w:sz w:val="21"/>
              </w:rPr>
              <w:t>Pistas de contexto resaltadas de antemano en una segunda copia del pasaje para los estudiantes que lo necesiten. Marco de oración: «La palabra habitats significa ___ porque el texto dice ___». Lectura en parejas antes de escribir.</w:t>
            </w:r>
          </w:p>
        </w:tc>
      </w:tr>
      <w:tr>
        <w:tc>
          <w:tcPr>
            <w:tcW w:type="dxa" w:w="2448"/>
            <w:shd w:val="clear" w:fill="EAF0F7"/>
          </w:tcPr>
          <w:p/>
          <w:p>
            <w:pPr>
              <w:spacing w:after="40"/>
            </w:pPr>
            <w:r>
              <w:rPr>
                <w:b/>
                <w:i w:val="0"/>
                <w:sz w:val="19"/>
              </w:rPr>
              <w:t>Homework / Tarea</w:t>
            </w:r>
          </w:p>
        </w:tc>
        <w:tc>
          <w:tcPr>
            <w:tcW w:type="dxa" w:w="7920"/>
          </w:tcPr>
          <w:p/>
          <w:p>
            <w:pPr>
              <w:spacing w:after="80"/>
            </w:pPr>
            <w:r>
              <w:rPr>
                <w:b w:val="0"/>
                <w:i w:val="0"/>
                <w:sz w:val="21"/>
              </w:rPr>
              <w:t>Write one sentence of your own that uses the word habitat.</w:t>
            </w:r>
          </w:p>
          <w:p>
            <w:pPr>
              <w:spacing w:after="80"/>
            </w:pPr>
            <w:r>
              <w:rPr>
                <w:b w:val="0"/>
                <w:i/>
                <w:color w:val="444444"/>
                <w:sz w:val="21"/>
              </w:rPr>
              <w:t>Escriba una oración propia que use la palabra hábitat.</w:t>
            </w:r>
          </w:p>
        </w:tc>
      </w:tr>
      <w:tr>
        <w:tc>
          <w:tcPr>
            <w:tcW w:type="dxa" w:w="2448"/>
            <w:shd w:val="clear" w:fill="EAF0F7"/>
          </w:tcPr>
          <w:p/>
          <w:p>
            <w:pPr>
              <w:spacing w:after="40"/>
            </w:pPr>
            <w:r>
              <w:rPr>
                <w:b/>
                <w:i w:val="0"/>
                <w:sz w:val="19"/>
              </w:rPr>
              <w:t>Your Notes / Tus notas</w:t>
            </w:r>
          </w:p>
        </w:tc>
        <w:tc>
          <w:tcPr>
            <w:tcW w:type="dxa" w:w="7920"/>
          </w:tcPr>
          <w:p/>
          <w:p>
            <w:pPr>
              <w:spacing w:after="40"/>
            </w:pPr>
            <w:r>
              <w:rPr>
                <w:b w:val="0"/>
                <w:i w:val="0"/>
                <w:color w:val="999999"/>
                <w:sz w:val="21"/>
              </w:rPr>
              <w:t>______________________________________________________________________</w:t>
            </w:r>
          </w:p>
          <w:p>
            <w:pPr>
              <w:spacing w:after="40"/>
            </w:pPr>
            <w:r>
              <w:rPr>
                <w:b w:val="0"/>
                <w:i w:val="0"/>
                <w:color w:val="999999"/>
                <w:sz w:val="21"/>
              </w:rPr>
              <w:t>______________________________________________________________________</w:t>
            </w:r>
          </w:p>
        </w:tc>
      </w:tr>
    </w:tbl>
    <w:p/>
    <w:tbl>
      <w:tblPr>
        <w:tblStyle w:val="TableGrid"/>
        <w:tblW w:type="auto" w:w="0"/>
        <w:tblLayout w:type="fixed"/>
        <w:tblLook w:firstColumn="1" w:firstRow="1" w:lastColumn="0" w:lastRow="0" w:noHBand="0" w:noVBand="1" w:val="04A0"/>
      </w:tblPr>
      <w:tblGrid>
        <w:gridCol w:w="5184"/>
        <w:gridCol w:w="5184"/>
      </w:tblGrid>
      <w:tr>
        <w:tc>
          <w:tcPr>
            <w:tcW w:type="dxa" w:w="7920"/>
            <w:gridSpan w:val="2"/>
            <w:shd w:val="clear" w:fill="14406B"/>
          </w:tcPr>
          <w:p/>
          <w:p>
            <w:pPr>
              <w:spacing w:after="40"/>
            </w:pPr>
            <w:r>
              <w:rPr>
                <w:b/>
                <w:i w:val="0"/>
                <w:color w:val="FFFFFF"/>
                <w:sz w:val="24"/>
              </w:rPr>
              <w:t>Math — Area Models and Related Division</w:t>
            </w:r>
          </w:p>
        </w:tc>
      </w:tr>
      <w:tr>
        <w:tc>
          <w:tcPr>
            <w:tcW w:type="dxa" w:w="2448"/>
            <w:shd w:val="clear" w:fill="EAF0F7"/>
          </w:tcPr>
          <w:p/>
          <w:p>
            <w:pPr>
              <w:spacing w:after="40"/>
            </w:pPr>
            <w:r>
              <w:rPr>
                <w:b/>
                <w:i w:val="0"/>
                <w:sz w:val="19"/>
              </w:rPr>
              <w:t>Standard / Estándar</w:t>
            </w:r>
          </w:p>
        </w:tc>
        <w:tc>
          <w:tcPr>
            <w:tcW w:type="dxa" w:w="7920"/>
          </w:tcPr>
          <w:p/>
          <w:p>
            <w:pPr>
              <w:spacing w:after="40"/>
            </w:pPr>
            <w:r>
              <w:rPr>
                <w:b w:val="0"/>
                <w:i w:val="0"/>
                <w:sz w:val="20"/>
              </w:rPr>
              <w:t>MA.3.NSO.2.2 — “Explore multiplication of two whole numbers with products from 0 to 144, and related division facts.”</w:t>
            </w:r>
          </w:p>
        </w:tc>
      </w:tr>
      <w:tr>
        <w:tc>
          <w:tcPr>
            <w:tcW w:type="dxa" w:w="2448"/>
            <w:shd w:val="clear" w:fill="EAF0F7"/>
          </w:tcPr>
          <w:p/>
          <w:p>
            <w:pPr>
              <w:spacing w:after="40"/>
            </w:pPr>
            <w:r>
              <w:rPr>
                <w:b/>
                <w:i w:val="0"/>
                <w:sz w:val="19"/>
              </w:rPr>
              <w:t>Objective / Objetivo</w:t>
            </w:r>
          </w:p>
        </w:tc>
        <w:tc>
          <w:tcPr>
            <w:tcW w:type="dxa" w:w="7920"/>
          </w:tcPr>
          <w:p/>
          <w:p>
            <w:pPr>
              <w:spacing w:after="80"/>
            </w:pPr>
            <w:r>
              <w:rPr>
                <w:b w:val="0"/>
                <w:i w:val="0"/>
                <w:sz w:val="21"/>
              </w:rPr>
              <w:t>I can use an area model to write a multiplication equation and its related division equation.</w:t>
            </w:r>
          </w:p>
          <w:p>
            <w:pPr>
              <w:spacing w:after="80"/>
            </w:pPr>
            <w:r>
              <w:rPr>
                <w:b w:val="0"/>
                <w:i/>
                <w:color w:val="444444"/>
                <w:sz w:val="21"/>
              </w:rPr>
              <w:t>Yo puedo usar un modelo de área para escribir una ecuación de multiplicación y su ecuación de división relacionada.</w:t>
            </w:r>
          </w:p>
        </w:tc>
      </w:tr>
      <w:tr>
        <w:tc>
          <w:tcPr>
            <w:tcW w:type="dxa" w:w="2448"/>
            <w:shd w:val="clear" w:fill="EAF0F7"/>
          </w:tcPr>
          <w:p/>
          <w:p>
            <w:pPr>
              <w:spacing w:after="40"/>
            </w:pPr>
            <w:r>
              <w:rPr>
                <w:b/>
                <w:i w:val="0"/>
                <w:sz w:val="19"/>
              </w:rPr>
              <w:t>Essential Question / Pregunta esencial</w:t>
            </w:r>
          </w:p>
        </w:tc>
        <w:tc>
          <w:tcPr>
            <w:tcW w:type="dxa" w:w="7920"/>
          </w:tcPr>
          <w:p/>
          <w:p>
            <w:pPr>
              <w:spacing w:after="80"/>
            </w:pPr>
            <w:r>
              <w:rPr>
                <w:b w:val="0"/>
                <w:i w:val="0"/>
                <w:sz w:val="21"/>
              </w:rPr>
              <w:t>How does an area model connect multiplication and division?</w:t>
            </w:r>
          </w:p>
          <w:p>
            <w:pPr>
              <w:spacing w:after="80"/>
            </w:pPr>
            <w:r>
              <w:rPr>
                <w:b w:val="0"/>
                <w:i/>
                <w:color w:val="444444"/>
                <w:sz w:val="21"/>
              </w:rPr>
              <w:t>¿Cómo conecta un modelo de área la multiplicación y la división?</w:t>
            </w:r>
          </w:p>
        </w:tc>
      </w:tr>
      <w:tr>
        <w:tc>
          <w:tcPr>
            <w:tcW w:type="dxa" w:w="2448"/>
            <w:shd w:val="clear" w:fill="EAF0F7"/>
          </w:tcPr>
          <w:p/>
          <w:p>
            <w:pPr>
              <w:spacing w:after="40"/>
            </w:pPr>
            <w:r>
              <w:rPr>
                <w:b/>
                <w:i w:val="0"/>
                <w:sz w:val="19"/>
              </w:rPr>
              <w:t>Vocabulary / Vocabulario</w:t>
            </w:r>
          </w:p>
        </w:tc>
        <w:tc>
          <w:tcPr>
            <w:tcW w:type="dxa" w:w="7920"/>
          </w:tcPr>
          <w:p/>
          <w:p>
            <w:pPr>
              <w:spacing w:after="20"/>
            </w:pPr>
            <w:r>
              <w:rPr>
                <w:b w:val="0"/>
                <w:i w:val="0"/>
                <w:sz w:val="21"/>
              </w:rPr>
              <w:t>Area model / Modelo de área: A rectangle drawing that shows a multiplication problem.</w:t>
            </w:r>
          </w:p>
          <w:p>
            <w:pPr>
              <w:spacing w:after="80"/>
            </w:pPr>
            <w:r>
              <w:rPr>
                <w:b w:val="0"/>
                <w:i/>
                <w:color w:val="444444"/>
                <w:sz w:val="21"/>
              </w:rPr>
              <w:t>Un dibujo de rectángulo que muestra una multiplicación.</w:t>
            </w:r>
          </w:p>
          <w:p>
            <w:pPr>
              <w:spacing w:after="20"/>
            </w:pPr>
            <w:r>
              <w:rPr>
                <w:b w:val="0"/>
                <w:i w:val="0"/>
                <w:sz w:val="21"/>
              </w:rPr>
              <w:t>Division / División: Sharing a total into equal groups or finding a missing factor.</w:t>
            </w:r>
          </w:p>
          <w:p>
            <w:pPr>
              <w:spacing w:after="80"/>
            </w:pPr>
            <w:r>
              <w:rPr>
                <w:b w:val="0"/>
                <w:i/>
                <w:color w:val="444444"/>
                <w:sz w:val="21"/>
              </w:rPr>
              <w:t>Repartir un total en grupos iguales o hallar un factor desconocido.</w:t>
            </w:r>
          </w:p>
          <w:p>
            <w:pPr>
              <w:spacing w:after="20"/>
            </w:pPr>
            <w:r>
              <w:rPr>
                <w:b w:val="0"/>
                <w:i w:val="0"/>
                <w:sz w:val="21"/>
              </w:rPr>
              <w:t>Related facts / Operaciones relacionadas: Multiplication and division facts that use the same three numbers.</w:t>
            </w:r>
          </w:p>
          <w:p>
            <w:pPr>
              <w:spacing w:after="80"/>
            </w:pPr>
            <w:r>
              <w:rPr>
                <w:b w:val="0"/>
                <w:i/>
                <w:color w:val="444444"/>
                <w:sz w:val="21"/>
              </w:rPr>
              <w:t>Operaciones de multiplicación y división que usan los mismos tres números.</w:t>
            </w:r>
          </w:p>
        </w:tc>
      </w:tr>
      <w:tr>
        <w:tc>
          <w:tcPr>
            <w:tcW w:type="dxa" w:w="2448"/>
            <w:shd w:val="clear" w:fill="EAF0F7"/>
          </w:tcPr>
          <w:p/>
          <w:p>
            <w:pPr>
              <w:spacing w:after="40"/>
            </w:pPr>
            <w:r>
              <w:rPr>
                <w:b/>
                <w:i w:val="0"/>
                <w:sz w:val="19"/>
              </w:rPr>
              <w:t>Warm-Up / Activación (5 min)</w:t>
            </w:r>
          </w:p>
        </w:tc>
        <w:tc>
          <w:tcPr>
            <w:tcW w:type="dxa" w:w="7920"/>
          </w:tcPr>
          <w:p/>
          <w:p>
            <w:pPr>
              <w:spacing w:after="80"/>
            </w:pPr>
            <w:r>
              <w:rPr>
                <w:b w:val="0"/>
                <w:i w:val="0"/>
                <w:sz w:val="21"/>
              </w:rPr>
              <w:t>Draw a rectangle with sides 7 and 5 on grid paper. Count the squares inside: 7 × 5 = 35.</w:t>
            </w:r>
          </w:p>
          <w:p>
            <w:pPr>
              <w:spacing w:after="80"/>
            </w:pPr>
            <w:r>
              <w:rPr>
                <w:b w:val="0"/>
                <w:i/>
                <w:color w:val="444444"/>
                <w:sz w:val="21"/>
              </w:rPr>
              <w:t>Dibuje un rectángulo con lados 7 y 5 en papel cuadriculado. Cuente los cuadrados de adentro: 7 × 5 = 35.</w:t>
            </w:r>
          </w:p>
        </w:tc>
      </w:tr>
      <w:tr>
        <w:tc>
          <w:tcPr>
            <w:tcW w:type="dxa" w:w="2448"/>
            <w:shd w:val="clear" w:fill="EAF0F7"/>
          </w:tcPr>
          <w:p/>
          <w:p>
            <w:pPr>
              <w:spacing w:after="40"/>
            </w:pPr>
            <w:r>
              <w:rPr>
                <w:b/>
                <w:i w:val="0"/>
                <w:sz w:val="19"/>
              </w:rPr>
              <w:t>Direct Instruction / Enseñanza directa</w:t>
            </w:r>
          </w:p>
        </w:tc>
        <w:tc>
          <w:tcPr>
            <w:tcW w:type="dxa" w:w="7920"/>
          </w:tcPr>
          <w:p/>
          <w:p>
            <w:pPr>
              <w:spacing w:after="80"/>
            </w:pPr>
            <w:r>
              <w:rPr>
                <w:b w:val="0"/>
                <w:i w:val="0"/>
                <w:sz w:val="21"/>
              </w:rPr>
              <w:t>Show an area model with total area 35 and one side 7. Model: “The total is 35 and one side is 7. To find the missing side I divide: 35 ÷ 7 = 5. Multiplication and division undo each other.”</w:t>
            </w:r>
          </w:p>
          <w:p>
            <w:pPr>
              <w:spacing w:after="80"/>
            </w:pPr>
            <w:r>
              <w:rPr>
                <w:b w:val="0"/>
                <w:i/>
                <w:color w:val="444444"/>
                <w:sz w:val="21"/>
              </w:rPr>
              <w:t>Muestre un modelo de área con área total 35 y un lado de 7. Modele: «El total es 35 y un lado es 7. Para hallar el lado que falta, divido: 35 ÷ 7 = 5. La multiplicación y la división se deshacen la una a la otra».</w:t>
            </w:r>
          </w:p>
        </w:tc>
      </w:tr>
      <w:tr>
        <w:tc>
          <w:tcPr>
            <w:tcW w:type="dxa" w:w="2448"/>
            <w:shd w:val="clear" w:fill="EAF0F7"/>
          </w:tcPr>
          <w:p/>
          <w:p>
            <w:pPr>
              <w:spacing w:after="40"/>
            </w:pPr>
            <w:r>
              <w:rPr>
                <w:b/>
                <w:i w:val="0"/>
                <w:sz w:val="19"/>
              </w:rPr>
              <w:t>Guided Practice / Práctica guiada</w:t>
            </w:r>
          </w:p>
        </w:tc>
        <w:tc>
          <w:tcPr>
            <w:tcW w:type="dxa" w:w="7920"/>
          </w:tcPr>
          <w:p/>
          <w:p>
            <w:pPr>
              <w:spacing w:after="80"/>
            </w:pPr>
            <w:r>
              <w:rPr>
                <w:b w:val="0"/>
                <w:i w:val="0"/>
                <w:sz w:val="21"/>
              </w:rPr>
              <w:t>Display an area model: total 48, one side 6. Students write the multiplication equation (6 × __ = 48) and the division equation (48 ÷ 6 = __). Solve together: the missing side is 8.</w:t>
            </w:r>
          </w:p>
          <w:p>
            <w:pPr>
              <w:spacing w:after="80"/>
            </w:pPr>
            <w:r>
              <w:rPr>
                <w:b w:val="0"/>
                <w:i/>
                <w:color w:val="444444"/>
                <w:sz w:val="21"/>
              </w:rPr>
              <w:t>Muestre un modelo de área: total 48, un lado de 6. Los estudiantes escriben la ecuación de multiplicación (6 × __ = 48) y la de división (48 ÷ 6 = __). Resuelvan juntos: el lado que falta es 8.</w:t>
            </w:r>
          </w:p>
        </w:tc>
      </w:tr>
      <w:tr>
        <w:tc>
          <w:tcPr>
            <w:tcW w:type="dxa" w:w="2448"/>
            <w:shd w:val="clear" w:fill="EAF0F7"/>
          </w:tcPr>
          <w:p/>
          <w:p>
            <w:pPr>
              <w:spacing w:after="40"/>
            </w:pPr>
            <w:r>
              <w:rPr>
                <w:b/>
                <w:i w:val="0"/>
                <w:sz w:val="19"/>
              </w:rPr>
              <w:t>Independent Practice / Práctica independiente</w:t>
            </w:r>
          </w:p>
        </w:tc>
        <w:tc>
          <w:tcPr>
            <w:tcW w:type="dxa" w:w="7920"/>
          </w:tcPr>
          <w:p/>
          <w:p>
            <w:pPr>
              <w:spacing w:after="80"/>
            </w:pPr>
            <w:r>
              <w:rPr>
                <w:b w:val="0"/>
                <w:i w:val="0"/>
                <w:sz w:val="21"/>
              </w:rPr>
              <w:t>Complete each area model. Write both equations.</w:t>
              <w:br/>
              <w:t>1) Total 36, side 4.   2) Total 54, side 9.   3) Sides 8 and 3: find the total, then write the two division equations.</w:t>
            </w:r>
          </w:p>
          <w:p>
            <w:pPr>
              <w:spacing w:after="80"/>
            </w:pPr>
            <w:r>
              <w:rPr>
                <w:b w:val="0"/>
                <w:i/>
                <w:color w:val="444444"/>
                <w:sz w:val="21"/>
              </w:rPr>
              <w:t>Complete cada modelo de área. Escriba ambas ecuaciones.</w:t>
              <w:br/>
              <w:t>1) Total 36, lado 4.   2) Total 54, lado 9.   3) Lados 8 y 3: halle el total y luego escriba las dos ecuaciones de división.</w:t>
            </w:r>
          </w:p>
        </w:tc>
      </w:tr>
      <w:tr>
        <w:tc>
          <w:tcPr>
            <w:tcW w:type="dxa" w:w="2448"/>
            <w:shd w:val="clear" w:fill="EAF0F7"/>
          </w:tcPr>
          <w:p/>
          <w:p>
            <w:pPr>
              <w:spacing w:after="40"/>
            </w:pPr>
            <w:r>
              <w:rPr>
                <w:b/>
                <w:i w:val="0"/>
                <w:sz w:val="19"/>
              </w:rPr>
              <w:t>Exit Ticket / Boleto de salida</w:t>
            </w:r>
          </w:p>
        </w:tc>
        <w:tc>
          <w:tcPr>
            <w:tcW w:type="dxa" w:w="7920"/>
          </w:tcPr>
          <w:p/>
          <w:p>
            <w:pPr>
              <w:spacing w:after="20"/>
            </w:pPr>
            <w:r>
              <w:rPr>
                <w:b w:val="0"/>
                <w:i w:val="0"/>
                <w:sz w:val="21"/>
              </w:rPr>
              <w:t>An area model has a total area of 40 square units and a length of 10 units. Write the division equation and find the width.</w:t>
            </w:r>
          </w:p>
          <w:p>
            <w:pPr>
              <w:spacing w:after="20"/>
            </w:pPr>
            <w:r>
              <w:rPr>
                <w:b w:val="0"/>
                <w:i/>
                <w:color w:val="444444"/>
                <w:sz w:val="21"/>
              </w:rPr>
              <w:t>Un modelo de área tiene un área total de 40 unidades cuadradas y un largo de 10 unidades. Escriba la ecuación de división y halle el ancho.</w:t>
            </w:r>
          </w:p>
          <w:p>
            <w:pPr>
              <w:spacing w:after="20"/>
            </w:pPr>
            <w:r>
              <w:rPr>
                <w:b w:val="0"/>
                <w:i/>
                <w:sz w:val="19"/>
              </w:rPr>
              <w:t>Answer / Respuesta: 40 ÷ 10 = 4 units.</w:t>
            </w:r>
          </w:p>
          <w:p>
            <w:pPr>
              <w:spacing w:after="40"/>
            </w:pPr>
            <w:r>
              <w:rPr>
                <w:b w:val="0"/>
                <w:i/>
                <w:color w:val="444444"/>
                <w:sz w:val="19"/>
              </w:rPr>
              <w:t>40 ÷ 10 = 4 unidades.</w:t>
            </w:r>
          </w:p>
        </w:tc>
      </w:tr>
      <w:tr>
        <w:tc>
          <w:tcPr>
            <w:tcW w:type="dxa" w:w="2448"/>
            <w:shd w:val="clear" w:fill="EAF0F7"/>
          </w:tcPr>
          <w:p/>
          <w:p>
            <w:pPr>
              <w:spacing w:after="40"/>
            </w:pPr>
            <w:r>
              <w:rPr>
                <w:b/>
                <w:i w:val="0"/>
                <w:sz w:val="19"/>
              </w:rPr>
              <w:t>ESOL / IEP Accommodations / Acomodaciones ESOL/IEP</w:t>
            </w:r>
          </w:p>
        </w:tc>
        <w:tc>
          <w:tcPr>
            <w:tcW w:type="dxa" w:w="7920"/>
          </w:tcPr>
          <w:p/>
          <w:p>
            <w:pPr>
              <w:spacing w:after="80"/>
            </w:pPr>
            <w:r>
              <w:rPr>
                <w:b w:val="0"/>
                <w:i w:val="0"/>
                <w:sz w:val="21"/>
              </w:rPr>
              <w:t>Grid paper with the rectangles pre-drawn. Color code: total inside the rectangle, side lengths outside. Multiplication chart available as a reference, not as the answer.</w:t>
            </w:r>
          </w:p>
          <w:p>
            <w:pPr>
              <w:spacing w:after="80"/>
            </w:pPr>
            <w:r>
              <w:rPr>
                <w:b w:val="0"/>
                <w:i/>
                <w:color w:val="444444"/>
                <w:sz w:val="21"/>
              </w:rPr>
              <w:t>Papel cuadriculado con los rectángulos ya dibujados. Código de colores: el total dentro del rectángulo, los lados fuera. Tabla de multiplicar disponible como referencia, no como respuesta.</w:t>
            </w:r>
          </w:p>
        </w:tc>
      </w:tr>
      <w:tr>
        <w:tc>
          <w:tcPr>
            <w:tcW w:type="dxa" w:w="2448"/>
            <w:shd w:val="clear" w:fill="EAF0F7"/>
          </w:tcPr>
          <w:p/>
          <w:p>
            <w:pPr>
              <w:spacing w:after="40"/>
            </w:pPr>
            <w:r>
              <w:rPr>
                <w:b/>
                <w:i w:val="0"/>
                <w:sz w:val="19"/>
              </w:rPr>
              <w:t>Homework / Tarea</w:t>
            </w:r>
          </w:p>
        </w:tc>
        <w:tc>
          <w:tcPr>
            <w:tcW w:type="dxa" w:w="7920"/>
          </w:tcPr>
          <w:p/>
          <w:p>
            <w:pPr>
              <w:spacing w:after="80"/>
            </w:pPr>
            <w:r>
              <w:rPr>
                <w:b w:val="0"/>
                <w:i w:val="0"/>
                <w:sz w:val="21"/>
              </w:rPr>
              <w:t>A garden has an area of 20 square feet. Its width is 4 feet. Write the division equation and find its length.</w:t>
            </w:r>
          </w:p>
          <w:p>
            <w:pPr>
              <w:spacing w:after="80"/>
            </w:pPr>
            <w:r>
              <w:rPr>
                <w:b w:val="0"/>
                <w:i/>
                <w:color w:val="444444"/>
                <w:sz w:val="21"/>
              </w:rPr>
              <w:t>Un jardín tiene un área de 20 pies cuadrados. Su ancho es de 4 pies. Escriba la ecuación de división y halle su largo.</w:t>
            </w:r>
          </w:p>
        </w:tc>
      </w:tr>
      <w:tr>
        <w:tc>
          <w:tcPr>
            <w:tcW w:type="dxa" w:w="2448"/>
            <w:shd w:val="clear" w:fill="EAF0F7"/>
          </w:tcPr>
          <w:p/>
          <w:p>
            <w:pPr>
              <w:spacing w:after="40"/>
            </w:pPr>
            <w:r>
              <w:rPr>
                <w:b/>
                <w:i w:val="0"/>
                <w:sz w:val="19"/>
              </w:rPr>
              <w:t>Your Notes / Tus notas</w:t>
            </w:r>
          </w:p>
        </w:tc>
        <w:tc>
          <w:tcPr>
            <w:tcW w:type="dxa" w:w="7920"/>
          </w:tcPr>
          <w:p/>
          <w:p>
            <w:pPr>
              <w:spacing w:after="40"/>
            </w:pPr>
            <w:r>
              <w:rPr>
                <w:b w:val="0"/>
                <w:i w:val="0"/>
                <w:color w:val="999999"/>
                <w:sz w:val="21"/>
              </w:rPr>
              <w:t>______________________________________________________________________</w:t>
            </w:r>
          </w:p>
          <w:p>
            <w:pPr>
              <w:spacing w:after="40"/>
            </w:pPr>
            <w:r>
              <w:rPr>
                <w:b w:val="0"/>
                <w:i w:val="0"/>
                <w:color w:val="999999"/>
                <w:sz w:val="21"/>
              </w:rPr>
              <w:t>______________________________________________________________________</w:t>
            </w:r>
          </w:p>
        </w:tc>
      </w:tr>
    </w:tbl>
    <w:p/>
    <w:p>
      <w:r>
        <w:br w:type="page"/>
      </w:r>
    </w:p>
    <w:p>
      <w:pPr>
        <w:spacing w:after="120"/>
      </w:pPr>
      <w:r>
        <w:rPr>
          <w:b/>
          <w:i w:val="0"/>
          <w:color w:val="14406B"/>
          <w:sz w:val="32"/>
        </w:rPr>
        <w:t>Day 3 · Wednesday / Día 3 · Miércoles</w:t>
      </w:r>
    </w:p>
    <w:tbl>
      <w:tblPr>
        <w:tblStyle w:val="TableGrid"/>
        <w:tblW w:type="auto" w:w="0"/>
        <w:tblLayout w:type="fixed"/>
        <w:tblLook w:firstColumn="1" w:firstRow="1" w:lastColumn="0" w:lastRow="0" w:noHBand="0" w:noVBand="1" w:val="04A0"/>
      </w:tblPr>
      <w:tblGrid>
        <w:gridCol w:w="5184"/>
        <w:gridCol w:w="5184"/>
      </w:tblGrid>
      <w:tr>
        <w:tc>
          <w:tcPr>
            <w:tcW w:type="dxa" w:w="7920"/>
            <w:gridSpan w:val="2"/>
            <w:shd w:val="clear" w:fill="14406B"/>
          </w:tcPr>
          <w:p/>
          <w:p>
            <w:pPr>
              <w:spacing w:after="40"/>
            </w:pPr>
            <w:r>
              <w:rPr>
                <w:b/>
                <w:i w:val="0"/>
                <w:color w:val="FFFFFF"/>
                <w:sz w:val="24"/>
              </w:rPr>
              <w:t>ELA Reading — Text Features and Cause-and-Effect Structure</w:t>
            </w:r>
          </w:p>
        </w:tc>
      </w:tr>
      <w:tr>
        <w:tc>
          <w:tcPr>
            <w:tcW w:type="dxa" w:w="2448"/>
            <w:shd w:val="clear" w:fill="EAF0F7"/>
          </w:tcPr>
          <w:p/>
          <w:p>
            <w:pPr>
              <w:spacing w:after="40"/>
            </w:pPr>
            <w:r>
              <w:rPr>
                <w:b/>
                <w:i w:val="0"/>
                <w:sz w:val="19"/>
              </w:rPr>
              <w:t>Standard / Estándar</w:t>
            </w:r>
          </w:p>
        </w:tc>
        <w:tc>
          <w:tcPr>
            <w:tcW w:type="dxa" w:w="7920"/>
          </w:tcPr>
          <w:p/>
          <w:p>
            <w:pPr>
              <w:spacing w:after="40"/>
            </w:pPr>
            <w:r>
              <w:rPr>
                <w:b w:val="0"/>
                <w:i w:val="0"/>
                <w:sz w:val="20"/>
              </w:rPr>
              <w:t>ELA.3.R.2.1 — “Explain how text features contribute to meaning and identify the text structures of chronology, comparison, and cause/effect in texts.”</w:t>
            </w:r>
          </w:p>
        </w:tc>
      </w:tr>
      <w:tr>
        <w:tc>
          <w:tcPr>
            <w:tcW w:type="dxa" w:w="2448"/>
            <w:shd w:val="clear" w:fill="EAF0F7"/>
          </w:tcPr>
          <w:p/>
          <w:p>
            <w:pPr>
              <w:spacing w:after="40"/>
            </w:pPr>
            <w:r>
              <w:rPr>
                <w:b/>
                <w:i w:val="0"/>
                <w:sz w:val="19"/>
              </w:rPr>
              <w:t>Objective / Objetivo</w:t>
            </w:r>
          </w:p>
        </w:tc>
        <w:tc>
          <w:tcPr>
            <w:tcW w:type="dxa" w:w="7920"/>
          </w:tcPr>
          <w:p/>
          <w:p>
            <w:pPr>
              <w:spacing w:after="80"/>
            </w:pPr>
            <w:r>
              <w:rPr>
                <w:b w:val="0"/>
                <w:i w:val="0"/>
                <w:sz w:val="21"/>
              </w:rPr>
              <w:t>I can explain how text features help me understand a text and find a cause-and-effect pair in it.</w:t>
            </w:r>
          </w:p>
          <w:p>
            <w:pPr>
              <w:spacing w:after="80"/>
            </w:pPr>
            <w:r>
              <w:rPr>
                <w:b w:val="0"/>
                <w:i/>
                <w:color w:val="444444"/>
                <w:sz w:val="21"/>
              </w:rPr>
              <w:t>Yo puedo explicar cómo los rasgos del texto me ayudan a entenderlo y encontrar un par de causa y efecto en él.</w:t>
            </w:r>
          </w:p>
        </w:tc>
      </w:tr>
      <w:tr>
        <w:tc>
          <w:tcPr>
            <w:tcW w:type="dxa" w:w="2448"/>
            <w:shd w:val="clear" w:fill="EAF0F7"/>
          </w:tcPr>
          <w:p/>
          <w:p>
            <w:pPr>
              <w:spacing w:after="40"/>
            </w:pPr>
            <w:r>
              <w:rPr>
                <w:b/>
                <w:i w:val="0"/>
                <w:sz w:val="19"/>
              </w:rPr>
              <w:t>Essential Question / Pregunta esencial</w:t>
            </w:r>
          </w:p>
        </w:tc>
        <w:tc>
          <w:tcPr>
            <w:tcW w:type="dxa" w:w="7920"/>
          </w:tcPr>
          <w:p/>
          <w:p>
            <w:pPr>
              <w:spacing w:after="80"/>
            </w:pPr>
            <w:r>
              <w:rPr>
                <w:b w:val="0"/>
                <w:i w:val="0"/>
                <w:sz w:val="21"/>
              </w:rPr>
              <w:t>How do text features and the cause-and-effect structure help me understand information?</w:t>
            </w:r>
          </w:p>
          <w:p>
            <w:pPr>
              <w:spacing w:after="80"/>
            </w:pPr>
            <w:r>
              <w:rPr>
                <w:b w:val="0"/>
                <w:i/>
                <w:color w:val="444444"/>
                <w:sz w:val="21"/>
              </w:rPr>
              <w:t>¿Cómo me ayudan los rasgos del texto y la estructura de causa y efecto a entender la información?</w:t>
            </w:r>
          </w:p>
        </w:tc>
      </w:tr>
      <w:tr>
        <w:tc>
          <w:tcPr>
            <w:tcW w:type="dxa" w:w="2448"/>
            <w:shd w:val="clear" w:fill="EAF0F7"/>
          </w:tcPr>
          <w:p/>
          <w:p>
            <w:pPr>
              <w:spacing w:after="40"/>
            </w:pPr>
            <w:r>
              <w:rPr>
                <w:b/>
                <w:i w:val="0"/>
                <w:sz w:val="19"/>
              </w:rPr>
              <w:t>Vocabulary / Vocabulario</w:t>
            </w:r>
          </w:p>
        </w:tc>
        <w:tc>
          <w:tcPr>
            <w:tcW w:type="dxa" w:w="7920"/>
          </w:tcPr>
          <w:p/>
          <w:p>
            <w:pPr>
              <w:spacing w:after="20"/>
            </w:pPr>
            <w:r>
              <w:rPr>
                <w:b w:val="0"/>
                <w:i w:val="0"/>
                <w:sz w:val="21"/>
              </w:rPr>
              <w:t>Text feature / Rasgo del texto: A part of a text that helps the reader, such as a heading, a caption, or bold words.</w:t>
            </w:r>
          </w:p>
          <w:p>
            <w:pPr>
              <w:spacing w:after="80"/>
            </w:pPr>
            <w:r>
              <w:rPr>
                <w:b w:val="0"/>
                <w:i/>
                <w:color w:val="444444"/>
                <w:sz w:val="21"/>
              </w:rPr>
              <w:t>Una parte del texto que ayuda al lector, como un encabezado, una leyenda o palabras en negrita.</w:t>
            </w:r>
          </w:p>
          <w:p>
            <w:pPr>
              <w:spacing w:after="20"/>
            </w:pPr>
            <w:r>
              <w:rPr>
                <w:b w:val="0"/>
                <w:i w:val="0"/>
                <w:sz w:val="21"/>
              </w:rPr>
              <w:t>Cause / Causa: Why something happens.</w:t>
            </w:r>
          </w:p>
          <w:p>
            <w:pPr>
              <w:spacing w:after="80"/>
            </w:pPr>
            <w:r>
              <w:rPr>
                <w:b w:val="0"/>
                <w:i/>
                <w:color w:val="444444"/>
                <w:sz w:val="21"/>
              </w:rPr>
              <w:t>Por qué sucede algo.</w:t>
            </w:r>
          </w:p>
          <w:p>
            <w:pPr>
              <w:spacing w:after="20"/>
            </w:pPr>
            <w:r>
              <w:rPr>
                <w:b w:val="0"/>
                <w:i w:val="0"/>
                <w:sz w:val="21"/>
              </w:rPr>
              <w:t>Effect / Efecto: What happens as a result.</w:t>
            </w:r>
          </w:p>
          <w:p>
            <w:pPr>
              <w:spacing w:after="80"/>
            </w:pPr>
            <w:r>
              <w:rPr>
                <w:b w:val="0"/>
                <w:i/>
                <w:color w:val="444444"/>
                <w:sz w:val="21"/>
              </w:rPr>
              <w:t>Lo que sucede como resultado.</w:t>
            </w:r>
          </w:p>
        </w:tc>
      </w:tr>
      <w:tr>
        <w:tc>
          <w:tcPr>
            <w:tcW w:type="dxa" w:w="2448"/>
            <w:shd w:val="clear" w:fill="EAF0F7"/>
          </w:tcPr>
          <w:p/>
          <w:p>
            <w:pPr>
              <w:spacing w:after="40"/>
            </w:pPr>
            <w:r>
              <w:rPr>
                <w:b/>
                <w:i w:val="0"/>
                <w:sz w:val="19"/>
              </w:rPr>
              <w:t>Warm-Up / Activación (5 min)</w:t>
            </w:r>
          </w:p>
        </w:tc>
        <w:tc>
          <w:tcPr>
            <w:tcW w:type="dxa" w:w="7920"/>
          </w:tcPr>
          <w:p/>
          <w:p>
            <w:pPr>
              <w:spacing w:after="80"/>
            </w:pPr>
            <w:r>
              <w:rPr>
                <w:b w:val="0"/>
                <w:i w:val="0"/>
                <w:sz w:val="21"/>
              </w:rPr>
              <w:t>Show the heading and the caption of Passage 3 without reading the text. Ask: “What do you already know about this text before reading a single sentence?”</w:t>
            </w:r>
          </w:p>
          <w:p>
            <w:pPr>
              <w:spacing w:after="80"/>
            </w:pPr>
            <w:r>
              <w:rPr>
                <w:b w:val="0"/>
                <w:i/>
                <w:color w:val="444444"/>
                <w:sz w:val="21"/>
              </w:rPr>
              <w:t>Muestre el encabezado y la leyenda del Pasaje 3 sin leer el texto. Pregunte: «¿Qué saben ya sobre este texto antes de leer una sola oración?».</w:t>
            </w:r>
          </w:p>
        </w:tc>
      </w:tr>
      <w:tr>
        <w:tc>
          <w:tcPr>
            <w:tcW w:type="dxa" w:w="2448"/>
            <w:shd w:val="clear" w:fill="EAF0F7"/>
          </w:tcPr>
          <w:p/>
          <w:p>
            <w:pPr>
              <w:spacing w:after="40"/>
            </w:pPr>
            <w:r>
              <w:rPr>
                <w:b/>
                <w:i w:val="0"/>
                <w:sz w:val="19"/>
              </w:rPr>
              <w:t>Direct Instruction / Enseñanza directa</w:t>
            </w:r>
          </w:p>
        </w:tc>
        <w:tc>
          <w:tcPr>
            <w:tcW w:type="dxa" w:w="7920"/>
          </w:tcPr>
          <w:p/>
          <w:p>
            <w:pPr>
              <w:spacing w:after="80"/>
            </w:pPr>
            <w:r>
              <w:rPr>
                <w:b w:val="0"/>
                <w:i w:val="0"/>
                <w:sz w:val="21"/>
              </w:rPr>
              <w:t>Read Passage 3 aloud. Point out its real text features: the heading names the topic, the bold words (corals, Pollution, warm) mark key ideas, and the caption explains the photograph. Then find the structure: pollution washes into the ocean and the water grows too warm (causes) → many corals die (effect).</w:t>
            </w:r>
          </w:p>
          <w:p>
            <w:pPr>
              <w:spacing w:after="80"/>
            </w:pPr>
            <w:r>
              <w:rPr>
                <w:b w:val="0"/>
                <w:i/>
                <w:color w:val="444444"/>
                <w:sz w:val="21"/>
              </w:rPr>
              <w:t>Lea el Pasaje 3 en voz alta. Señale sus rasgos reales: el encabezado nombra el tema, las palabras en negrita (corals, Pollution, warm) marcan ideas clave y la leyenda explica la fotografía. Luego encuentre la estructura: la contaminación llega al océano y el agua se vuelve demasiado tibia (causas) → muchos corales mueren (efecto).</w:t>
            </w:r>
          </w:p>
        </w:tc>
      </w:tr>
      <w:tr>
        <w:tc>
          <w:tcPr>
            <w:tcW w:type="dxa" w:w="2448"/>
            <w:shd w:val="clear" w:fill="EAF0F7"/>
          </w:tcPr>
          <w:p/>
          <w:p>
            <w:pPr>
              <w:spacing w:after="40"/>
            </w:pPr>
            <w:r>
              <w:rPr>
                <w:b/>
                <w:i w:val="0"/>
                <w:sz w:val="19"/>
              </w:rPr>
              <w:t>Reading Text / Texto de lectura</w:t>
            </w:r>
          </w:p>
        </w:tc>
        <w:tc>
          <w:tcPr>
            <w:tcW w:type="dxa" w:w="7920"/>
          </w:tcPr>
          <w:p/>
          <w:p>
            <w:pPr>
              <w:spacing w:after="40"/>
            </w:pPr>
            <w:r>
              <w:rPr>
                <w:b/>
                <w:i w:val="0"/>
                <w:sz w:val="21"/>
              </w:rPr>
              <w:t>Passage 3: Florida's Coral Reefs (76 words)</w:t>
            </w:r>
          </w:p>
          <w:p>
            <w:pPr>
              <w:spacing w:after="60"/>
            </w:pPr>
            <w:r>
              <w:rPr>
                <w:b w:val="0"/>
                <w:i/>
                <w:sz w:val="19"/>
              </w:rPr>
              <w:t>Caption: A diver photographs a coral reef near Key Largo, Florida. / Leyenda: Un buzo fotografía un arrecife de coral cerca de Cayo Largo, Florida.</w:t>
            </w:r>
          </w:p>
          <w:p>
            <w:pPr>
              <w:spacing w:after="40"/>
            </w:pPr>
            <w:r>
              <w:rPr>
                <w:b w:val="0"/>
                <w:i w:val="0"/>
                <w:sz w:val="21"/>
              </w:rPr>
              <w:t>Florida is home to the third-largest barrier reef system in the world. These reefs are built by tiny animals called corals. For many years, the reefs were full of color and life. Today, scientists see less live coral than before. Pollution from the land washes into the ocean, and the water grows too warm. These two causes hurt the corals, and many of them die. When people protect the reefs, ocean animals keep their safe homes.</w:t>
            </w:r>
          </w:p>
        </w:tc>
      </w:tr>
      <w:tr>
        <w:tc>
          <w:tcPr>
            <w:tcW w:type="dxa" w:w="2448"/>
            <w:shd w:val="clear" w:fill="EAF0F7"/>
          </w:tcPr>
          <w:p/>
          <w:p>
            <w:pPr>
              <w:spacing w:after="40"/>
            </w:pPr>
            <w:r>
              <w:rPr>
                <w:b/>
                <w:i w:val="0"/>
                <w:sz w:val="19"/>
              </w:rPr>
              <w:t>Guided Practice / Práctica guiada</w:t>
            </w:r>
          </w:p>
        </w:tc>
        <w:tc>
          <w:tcPr>
            <w:tcW w:type="dxa" w:w="7920"/>
          </w:tcPr>
          <w:p/>
          <w:p>
            <w:pPr>
              <w:spacing w:after="80"/>
            </w:pPr>
            <w:r>
              <w:rPr>
                <w:b w:val="0"/>
                <w:i w:val="0"/>
                <w:sz w:val="21"/>
              </w:rPr>
              <w:t>Build a cause-and-effect T-chart on the board for Passage 3. Cause: pollution from the land washes into the ocean and the water grows too warm. Effect: many corals die and there is less live coral than before.</w:t>
            </w:r>
          </w:p>
          <w:p>
            <w:pPr>
              <w:spacing w:after="80"/>
            </w:pPr>
            <w:r>
              <w:rPr>
                <w:b w:val="0"/>
                <w:i/>
                <w:color w:val="444444"/>
                <w:sz w:val="21"/>
              </w:rPr>
              <w:t>Construyan una tabla en T de causa y efecto en la pizarra para el Pasaje 3. Causa: la contaminación de la tierra llega al océano y el agua se vuelve demasiado tibia. Efecto: muchos corales mueren y hay menos coral vivo que antes.</w:t>
            </w:r>
          </w:p>
        </w:tc>
      </w:tr>
      <w:tr>
        <w:tc>
          <w:tcPr>
            <w:tcW w:type="dxa" w:w="2448"/>
            <w:shd w:val="clear" w:fill="EAF0F7"/>
          </w:tcPr>
          <w:p/>
          <w:p>
            <w:pPr>
              <w:spacing w:after="40"/>
            </w:pPr>
            <w:r>
              <w:rPr>
                <w:b/>
                <w:i w:val="0"/>
                <w:sz w:val="19"/>
              </w:rPr>
              <w:t>Independent Practice / Práctica independiente</w:t>
            </w:r>
          </w:p>
        </w:tc>
        <w:tc>
          <w:tcPr>
            <w:tcW w:type="dxa" w:w="7920"/>
          </w:tcPr>
          <w:p/>
          <w:p>
            <w:pPr>
              <w:spacing w:after="80"/>
            </w:pPr>
            <w:r>
              <w:rPr>
                <w:b w:val="0"/>
                <w:i w:val="0"/>
                <w:sz w:val="21"/>
              </w:rPr>
              <w:t>Answer in writing: 1) Name two text features in Passage 3 and tell what each one shows or explains. 2) Write one cause from the text and its effect.</w:t>
            </w:r>
          </w:p>
          <w:p>
            <w:pPr>
              <w:spacing w:after="80"/>
            </w:pPr>
            <w:r>
              <w:rPr>
                <w:b w:val="0"/>
                <w:i/>
                <w:color w:val="444444"/>
                <w:sz w:val="21"/>
              </w:rPr>
              <w:t>Responda por escrito: 1) Nombre dos rasgos del texto del Pasaje 3 y diga qué muestra o explica cada uno. 2) Escriba una causa del texto y su efecto.</w:t>
            </w:r>
          </w:p>
        </w:tc>
      </w:tr>
      <w:tr>
        <w:tc>
          <w:tcPr>
            <w:tcW w:type="dxa" w:w="2448"/>
            <w:shd w:val="clear" w:fill="EAF0F7"/>
          </w:tcPr>
          <w:p/>
          <w:p>
            <w:pPr>
              <w:spacing w:after="40"/>
            </w:pPr>
            <w:r>
              <w:rPr>
                <w:b/>
                <w:i w:val="0"/>
                <w:sz w:val="19"/>
              </w:rPr>
              <w:t>Exit Ticket / Boleto de salida</w:t>
            </w:r>
          </w:p>
        </w:tc>
        <w:tc>
          <w:tcPr>
            <w:tcW w:type="dxa" w:w="7920"/>
          </w:tcPr>
          <w:p/>
          <w:p>
            <w:pPr>
              <w:spacing w:after="20"/>
            </w:pPr>
            <w:r>
              <w:rPr>
                <w:b w:val="0"/>
                <w:i w:val="0"/>
                <w:sz w:val="21"/>
              </w:rPr>
              <w:t>According to Passage 3, what is one cause of corals dying?</w:t>
            </w:r>
          </w:p>
          <w:p>
            <w:pPr>
              <w:spacing w:after="20"/>
            </w:pPr>
            <w:r>
              <w:rPr>
                <w:b w:val="0"/>
                <w:i w:val="0"/>
                <w:sz w:val="21"/>
              </w:rPr>
              <w:t>A) Divers take photographs of the reefs.</w:t>
            </w:r>
          </w:p>
          <w:p>
            <w:pPr>
              <w:spacing w:after="20"/>
            </w:pPr>
            <w:r>
              <w:rPr>
                <w:b w:val="0"/>
                <w:i w:val="0"/>
                <w:sz w:val="21"/>
              </w:rPr>
              <w:t>B) Pollution washes into the ocean and the water grows too warm.</w:t>
            </w:r>
          </w:p>
          <w:p>
            <w:pPr>
              <w:spacing w:after="20"/>
            </w:pPr>
            <w:r>
              <w:rPr>
                <w:b w:val="0"/>
                <w:i w:val="0"/>
                <w:sz w:val="21"/>
              </w:rPr>
              <w:t>C) Ocean animals need safe homes.</w:t>
            </w:r>
          </w:p>
          <w:p>
            <w:pPr>
              <w:spacing w:after="20"/>
            </w:pPr>
            <w:r>
              <w:rPr>
                <w:b w:val="0"/>
                <w:i/>
                <w:color w:val="444444"/>
                <w:sz w:val="21"/>
              </w:rPr>
              <w:t>Según el Pasaje 3, ¿cuál es una causa de que los corales mueran?</w:t>
            </w:r>
          </w:p>
          <w:p>
            <w:pPr>
              <w:spacing w:after="20"/>
            </w:pPr>
            <w:r>
              <w:rPr>
                <w:b w:val="0"/>
                <w:i/>
                <w:color w:val="444444"/>
                <w:sz w:val="21"/>
              </w:rPr>
              <w:t>A) Los buzos toman fotografías de los arrecifes.</w:t>
            </w:r>
          </w:p>
          <w:p>
            <w:pPr>
              <w:spacing w:after="20"/>
            </w:pPr>
            <w:r>
              <w:rPr>
                <w:b w:val="0"/>
                <w:i/>
                <w:color w:val="444444"/>
                <w:sz w:val="21"/>
              </w:rPr>
              <w:t>B) La contaminación llega al océano y el agua se vuelve demasiado tibia.</w:t>
            </w:r>
          </w:p>
          <w:p>
            <w:pPr>
              <w:spacing w:after="20"/>
            </w:pPr>
            <w:r>
              <w:rPr>
                <w:b w:val="0"/>
                <w:i/>
                <w:color w:val="444444"/>
                <w:sz w:val="21"/>
              </w:rPr>
              <w:t>C) Los animales del océano necesitan hogares seguros.</w:t>
            </w:r>
          </w:p>
          <w:p>
            <w:pPr>
              <w:spacing w:after="20"/>
            </w:pPr>
            <w:r>
              <w:rPr>
                <w:b w:val="0"/>
                <w:i/>
                <w:sz w:val="19"/>
              </w:rPr>
              <w:t>Answer / Respuesta: B — The text names pollution and warm water as the causes.</w:t>
            </w:r>
          </w:p>
          <w:p>
            <w:pPr>
              <w:spacing w:after="40"/>
            </w:pPr>
            <w:r>
              <w:rPr>
                <w:b w:val="0"/>
                <w:i/>
                <w:color w:val="444444"/>
                <w:sz w:val="19"/>
              </w:rPr>
              <w:t>B — El texto nombra la contaminación y el agua tibia como las causas.</w:t>
            </w:r>
          </w:p>
        </w:tc>
      </w:tr>
      <w:tr>
        <w:tc>
          <w:tcPr>
            <w:tcW w:type="dxa" w:w="2448"/>
            <w:shd w:val="clear" w:fill="EAF0F7"/>
          </w:tcPr>
          <w:p/>
          <w:p>
            <w:pPr>
              <w:spacing w:after="40"/>
            </w:pPr>
            <w:r>
              <w:rPr>
                <w:b/>
                <w:i w:val="0"/>
                <w:sz w:val="19"/>
              </w:rPr>
              <w:t>ESOL / IEP Accommodations / Acomodaciones ESOL/IEP</w:t>
            </w:r>
          </w:p>
        </w:tc>
        <w:tc>
          <w:tcPr>
            <w:tcW w:type="dxa" w:w="7920"/>
          </w:tcPr>
          <w:p/>
          <w:p>
            <w:pPr>
              <w:spacing w:after="80"/>
            </w:pPr>
            <w:r>
              <w:rPr>
                <w:b w:val="0"/>
                <w:i w:val="0"/>
                <w:sz w:val="21"/>
              </w:rPr>
              <w:t>Cause-and-effect organizer with signal words (because, so / porque, por eso). Partner reading with the option to listen to the text read aloud first. Features checklist (heading, caption, bold words) printed on the desk.</w:t>
            </w:r>
          </w:p>
          <w:p>
            <w:pPr>
              <w:spacing w:after="80"/>
            </w:pPr>
            <w:r>
              <w:rPr>
                <w:b w:val="0"/>
                <w:i/>
                <w:color w:val="444444"/>
                <w:sz w:val="21"/>
              </w:rPr>
              <w:t>Organizador de causa y efecto con palabras señal (because, so / porque, por eso). Lectura en parejas con la opción de escuchar primero el texto en voz alta. Lista de rasgos (encabezado, leyenda, negrita) impresa en el pupitre.</w:t>
            </w:r>
          </w:p>
        </w:tc>
      </w:tr>
      <w:tr>
        <w:tc>
          <w:tcPr>
            <w:tcW w:type="dxa" w:w="2448"/>
            <w:shd w:val="clear" w:fill="EAF0F7"/>
          </w:tcPr>
          <w:p/>
          <w:p>
            <w:pPr>
              <w:spacing w:after="40"/>
            </w:pPr>
            <w:r>
              <w:rPr>
                <w:b/>
                <w:i w:val="0"/>
                <w:sz w:val="19"/>
              </w:rPr>
              <w:t>Homework / Tarea</w:t>
            </w:r>
          </w:p>
        </w:tc>
        <w:tc>
          <w:tcPr>
            <w:tcW w:type="dxa" w:w="7920"/>
          </w:tcPr>
          <w:p/>
          <w:p>
            <w:pPr>
              <w:spacing w:after="80"/>
            </w:pPr>
            <w:r>
              <w:rPr>
                <w:b w:val="0"/>
                <w:i w:val="0"/>
                <w:sz w:val="21"/>
              </w:rPr>
              <w:t>Find one text feature in a book or magazine at home (a caption, a heading, a map, bold words). Write its name and what it shows.</w:t>
            </w:r>
          </w:p>
          <w:p>
            <w:pPr>
              <w:spacing w:after="80"/>
            </w:pPr>
            <w:r>
              <w:rPr>
                <w:b w:val="0"/>
                <w:i/>
                <w:color w:val="444444"/>
                <w:sz w:val="21"/>
              </w:rPr>
              <w:t>Encuentre un rasgo del texto en un libro o una revista de su casa (una leyenda, un encabezado, un mapa, palabras en negrita). Escriba su nombre y lo que muestra.</w:t>
            </w:r>
          </w:p>
        </w:tc>
      </w:tr>
      <w:tr>
        <w:tc>
          <w:tcPr>
            <w:tcW w:type="dxa" w:w="2448"/>
            <w:shd w:val="clear" w:fill="EAF0F7"/>
          </w:tcPr>
          <w:p/>
          <w:p>
            <w:pPr>
              <w:spacing w:after="40"/>
            </w:pPr>
            <w:r>
              <w:rPr>
                <w:b/>
                <w:i w:val="0"/>
                <w:sz w:val="19"/>
              </w:rPr>
              <w:t>Your Notes / Tus notas</w:t>
            </w:r>
          </w:p>
        </w:tc>
        <w:tc>
          <w:tcPr>
            <w:tcW w:type="dxa" w:w="7920"/>
          </w:tcPr>
          <w:p/>
          <w:p>
            <w:pPr>
              <w:spacing w:after="40"/>
            </w:pPr>
            <w:r>
              <w:rPr>
                <w:b w:val="0"/>
                <w:i w:val="0"/>
                <w:color w:val="999999"/>
                <w:sz w:val="21"/>
              </w:rPr>
              <w:t>______________________________________________________________________</w:t>
            </w:r>
          </w:p>
          <w:p>
            <w:pPr>
              <w:spacing w:after="40"/>
            </w:pPr>
            <w:r>
              <w:rPr>
                <w:b w:val="0"/>
                <w:i w:val="0"/>
                <w:color w:val="999999"/>
                <w:sz w:val="21"/>
              </w:rPr>
              <w:t>______________________________________________________________________</w:t>
            </w:r>
          </w:p>
        </w:tc>
      </w:tr>
    </w:tbl>
    <w:p/>
    <w:tbl>
      <w:tblPr>
        <w:tblStyle w:val="TableGrid"/>
        <w:tblW w:type="auto" w:w="0"/>
        <w:tblLayout w:type="fixed"/>
        <w:tblLook w:firstColumn="1" w:firstRow="1" w:lastColumn="0" w:lastRow="0" w:noHBand="0" w:noVBand="1" w:val="04A0"/>
      </w:tblPr>
      <w:tblGrid>
        <w:gridCol w:w="5184"/>
        <w:gridCol w:w="5184"/>
      </w:tblGrid>
      <w:tr>
        <w:tc>
          <w:tcPr>
            <w:tcW w:type="dxa" w:w="7920"/>
            <w:gridSpan w:val="2"/>
            <w:shd w:val="clear" w:fill="14406B"/>
          </w:tcPr>
          <w:p/>
          <w:p>
            <w:pPr>
              <w:spacing w:after="40"/>
            </w:pPr>
            <w:r>
              <w:rPr>
                <w:b/>
                <w:i w:val="0"/>
                <w:color w:val="FFFFFF"/>
                <w:sz w:val="24"/>
              </w:rPr>
              <w:t>Math — Fluency and Fact Families</w:t>
            </w:r>
          </w:p>
        </w:tc>
      </w:tr>
      <w:tr>
        <w:tc>
          <w:tcPr>
            <w:tcW w:type="dxa" w:w="2448"/>
            <w:shd w:val="clear" w:fill="EAF0F7"/>
          </w:tcPr>
          <w:p/>
          <w:p>
            <w:pPr>
              <w:spacing w:after="40"/>
            </w:pPr>
            <w:r>
              <w:rPr>
                <w:b/>
                <w:i w:val="0"/>
                <w:sz w:val="19"/>
              </w:rPr>
              <w:t>Standard / Estándar</w:t>
            </w:r>
          </w:p>
        </w:tc>
        <w:tc>
          <w:tcPr>
            <w:tcW w:type="dxa" w:w="7920"/>
          </w:tcPr>
          <w:p/>
          <w:p>
            <w:pPr>
              <w:spacing w:after="40"/>
            </w:pPr>
            <w:r>
              <w:rPr>
                <w:b w:val="0"/>
                <w:i w:val="0"/>
                <w:sz w:val="20"/>
              </w:rPr>
              <w:t>MA.3.NSO.2.4 — “Multiply two whole numbers from 0 to 12 and divide using related facts with procedural reliability.”</w:t>
            </w:r>
          </w:p>
        </w:tc>
      </w:tr>
      <w:tr>
        <w:tc>
          <w:tcPr>
            <w:tcW w:type="dxa" w:w="2448"/>
            <w:shd w:val="clear" w:fill="EAF0F7"/>
          </w:tcPr>
          <w:p/>
          <w:p>
            <w:pPr>
              <w:spacing w:after="40"/>
            </w:pPr>
            <w:r>
              <w:rPr>
                <w:b/>
                <w:i w:val="0"/>
                <w:sz w:val="19"/>
              </w:rPr>
              <w:t>Objective / Objetivo</w:t>
            </w:r>
          </w:p>
        </w:tc>
        <w:tc>
          <w:tcPr>
            <w:tcW w:type="dxa" w:w="7920"/>
          </w:tcPr>
          <w:p/>
          <w:p>
            <w:pPr>
              <w:spacing w:after="80"/>
            </w:pPr>
            <w:r>
              <w:rPr>
                <w:b w:val="0"/>
                <w:i w:val="0"/>
                <w:sz w:val="21"/>
              </w:rPr>
              <w:t>I can write and solve the four related facts of a fact family.</w:t>
            </w:r>
          </w:p>
          <w:p>
            <w:pPr>
              <w:spacing w:after="80"/>
            </w:pPr>
            <w:r>
              <w:rPr>
                <w:b w:val="0"/>
                <w:i/>
                <w:color w:val="444444"/>
                <w:sz w:val="21"/>
              </w:rPr>
              <w:t>Yo puedo escribir y resolver las cuatro operaciones relacionadas de una familia de operaciones.</w:t>
            </w:r>
          </w:p>
        </w:tc>
      </w:tr>
      <w:tr>
        <w:tc>
          <w:tcPr>
            <w:tcW w:type="dxa" w:w="2448"/>
            <w:shd w:val="clear" w:fill="EAF0F7"/>
          </w:tcPr>
          <w:p/>
          <w:p>
            <w:pPr>
              <w:spacing w:after="40"/>
            </w:pPr>
            <w:r>
              <w:rPr>
                <w:b/>
                <w:i w:val="0"/>
                <w:sz w:val="19"/>
              </w:rPr>
              <w:t>Essential Question / Pregunta esencial</w:t>
            </w:r>
          </w:p>
        </w:tc>
        <w:tc>
          <w:tcPr>
            <w:tcW w:type="dxa" w:w="7920"/>
          </w:tcPr>
          <w:p/>
          <w:p>
            <w:pPr>
              <w:spacing w:after="80"/>
            </w:pPr>
            <w:r>
              <w:rPr>
                <w:b w:val="0"/>
                <w:i w:val="0"/>
                <w:sz w:val="21"/>
              </w:rPr>
              <w:t>How do multiplication facts help me divide quickly and accurately?</w:t>
            </w:r>
          </w:p>
          <w:p>
            <w:pPr>
              <w:spacing w:after="80"/>
            </w:pPr>
            <w:r>
              <w:rPr>
                <w:b w:val="0"/>
                <w:i/>
                <w:color w:val="444444"/>
                <w:sz w:val="21"/>
              </w:rPr>
              <w:t>¿Cómo me ayudan las tablas de multiplicar a dividir con rapidez y precisión?</w:t>
            </w:r>
          </w:p>
        </w:tc>
      </w:tr>
      <w:tr>
        <w:tc>
          <w:tcPr>
            <w:tcW w:type="dxa" w:w="2448"/>
            <w:shd w:val="clear" w:fill="EAF0F7"/>
          </w:tcPr>
          <w:p/>
          <w:p>
            <w:pPr>
              <w:spacing w:after="40"/>
            </w:pPr>
            <w:r>
              <w:rPr>
                <w:b/>
                <w:i w:val="0"/>
                <w:sz w:val="19"/>
              </w:rPr>
              <w:t>Vocabulary / Vocabulario</w:t>
            </w:r>
          </w:p>
        </w:tc>
        <w:tc>
          <w:tcPr>
            <w:tcW w:type="dxa" w:w="7920"/>
          </w:tcPr>
          <w:p/>
          <w:p>
            <w:pPr>
              <w:spacing w:after="20"/>
            </w:pPr>
            <w:r>
              <w:rPr>
                <w:b w:val="0"/>
                <w:i w:val="0"/>
                <w:sz w:val="21"/>
              </w:rPr>
              <w:t>Fact family / Familia de operaciones: A set of related multiplication and division facts that use the same three numbers.</w:t>
            </w:r>
          </w:p>
          <w:p>
            <w:pPr>
              <w:spacing w:after="80"/>
            </w:pPr>
            <w:r>
              <w:rPr>
                <w:b w:val="0"/>
                <w:i/>
                <w:color w:val="444444"/>
                <w:sz w:val="21"/>
              </w:rPr>
              <w:t>Un conjunto de operaciones relacionadas de multiplicación y división que usan los mismos tres números.</w:t>
            </w:r>
          </w:p>
          <w:p>
            <w:pPr>
              <w:spacing w:after="20"/>
            </w:pPr>
            <w:r>
              <w:rPr>
                <w:b w:val="0"/>
                <w:i w:val="0"/>
                <w:sz w:val="21"/>
              </w:rPr>
              <w:t>Quotient / Cociente: The answer to a division problem.</w:t>
            </w:r>
          </w:p>
          <w:p>
            <w:pPr>
              <w:spacing w:after="80"/>
            </w:pPr>
            <w:r>
              <w:rPr>
                <w:b w:val="0"/>
                <w:i/>
                <w:color w:val="444444"/>
                <w:sz w:val="21"/>
              </w:rPr>
              <w:t>La respuesta de una división.</w:t>
            </w:r>
          </w:p>
          <w:p>
            <w:pPr>
              <w:spacing w:after="20"/>
            </w:pPr>
            <w:r>
              <w:rPr>
                <w:b w:val="0"/>
                <w:i w:val="0"/>
                <w:sz w:val="21"/>
              </w:rPr>
              <w:t>Dividend / Dividendo: The total that is divided in a division problem.</w:t>
            </w:r>
          </w:p>
          <w:p>
            <w:pPr>
              <w:spacing w:after="80"/>
            </w:pPr>
            <w:r>
              <w:rPr>
                <w:b w:val="0"/>
                <w:i/>
                <w:color w:val="444444"/>
                <w:sz w:val="21"/>
              </w:rPr>
              <w:t>El total que se divide en una división.</w:t>
            </w:r>
          </w:p>
        </w:tc>
      </w:tr>
      <w:tr>
        <w:tc>
          <w:tcPr>
            <w:tcW w:type="dxa" w:w="2448"/>
            <w:shd w:val="clear" w:fill="EAF0F7"/>
          </w:tcPr>
          <w:p/>
          <w:p>
            <w:pPr>
              <w:spacing w:after="40"/>
            </w:pPr>
            <w:r>
              <w:rPr>
                <w:b/>
                <w:i w:val="0"/>
                <w:sz w:val="19"/>
              </w:rPr>
              <w:t>Warm-Up / Activación (5 min)</w:t>
            </w:r>
          </w:p>
        </w:tc>
        <w:tc>
          <w:tcPr>
            <w:tcW w:type="dxa" w:w="7920"/>
          </w:tcPr>
          <w:p/>
          <w:p>
            <w:pPr>
              <w:spacing w:after="80"/>
            </w:pPr>
            <w:r>
              <w:rPr>
                <w:b w:val="0"/>
                <w:i w:val="0"/>
                <w:sz w:val="21"/>
              </w:rPr>
              <w:t>Quick oral round: “8 × 9 = 72. So what is 72 ÷ 8? And 72 ÷ 9?” (9; 8). Repeat with 6 × 7 = 42.</w:t>
            </w:r>
          </w:p>
          <w:p>
            <w:pPr>
              <w:spacing w:after="80"/>
            </w:pPr>
            <w:r>
              <w:rPr>
                <w:b w:val="0"/>
                <w:i/>
                <w:color w:val="444444"/>
                <w:sz w:val="21"/>
              </w:rPr>
              <w:t>Ronda oral rápida: «8 × 9 = 72. Entonces, ¿cuánto es 72 ÷ 8? ¿Y 72 ÷ 9?» (9; 8). Repita con 6 × 7 = 42.</w:t>
            </w:r>
          </w:p>
        </w:tc>
      </w:tr>
      <w:tr>
        <w:tc>
          <w:tcPr>
            <w:tcW w:type="dxa" w:w="2448"/>
            <w:shd w:val="clear" w:fill="EAF0F7"/>
          </w:tcPr>
          <w:p/>
          <w:p>
            <w:pPr>
              <w:spacing w:after="40"/>
            </w:pPr>
            <w:r>
              <w:rPr>
                <w:b/>
                <w:i w:val="0"/>
                <w:sz w:val="19"/>
              </w:rPr>
              <w:t>Direct Instruction / Enseñanza directa</w:t>
            </w:r>
          </w:p>
        </w:tc>
        <w:tc>
          <w:tcPr>
            <w:tcW w:type="dxa" w:w="7920"/>
          </w:tcPr>
          <w:p/>
          <w:p>
            <w:pPr>
              <w:spacing w:after="80"/>
            </w:pPr>
            <w:r>
              <w:rPr>
                <w:b w:val="0"/>
                <w:i w:val="0"/>
                <w:sz w:val="21"/>
              </w:rPr>
              <w:t>Write the numbers 8, 9, 72 in a fact-family triangle. Model the four facts: 8 × 9 = 72; 9 × 8 = 72; 72 ÷ 8 = 9; 72 ÷ 9 = 8. Explain: “The two small numbers are the factors; the big number is the product and also the dividend.”</w:t>
            </w:r>
          </w:p>
          <w:p>
            <w:pPr>
              <w:spacing w:after="80"/>
            </w:pPr>
            <w:r>
              <w:rPr>
                <w:b w:val="0"/>
                <w:i/>
                <w:color w:val="444444"/>
                <w:sz w:val="21"/>
              </w:rPr>
              <w:t>Escriba los números 8, 9 y 72 en un triángulo de familia de operaciones. Modele las cuatro operaciones: 8 × 9 = 72; 9 × 8 = 72; 72 ÷ 8 = 9; 72 ÷ 9 = 8. Explique: «Los dos números pequeños son los factores; el número grande es el producto y también el dividendo».</w:t>
            </w:r>
          </w:p>
        </w:tc>
      </w:tr>
      <w:tr>
        <w:tc>
          <w:tcPr>
            <w:tcW w:type="dxa" w:w="2448"/>
            <w:shd w:val="clear" w:fill="EAF0F7"/>
          </w:tcPr>
          <w:p/>
          <w:p>
            <w:pPr>
              <w:spacing w:after="40"/>
            </w:pPr>
            <w:r>
              <w:rPr>
                <w:b/>
                <w:i w:val="0"/>
                <w:sz w:val="19"/>
              </w:rPr>
              <w:t>Guided Practice / Práctica guiada</w:t>
            </w:r>
          </w:p>
        </w:tc>
        <w:tc>
          <w:tcPr>
            <w:tcW w:type="dxa" w:w="7920"/>
          </w:tcPr>
          <w:p/>
          <w:p>
            <w:pPr>
              <w:spacing w:after="80"/>
            </w:pPr>
            <w:r>
              <w:rPr>
                <w:b w:val="0"/>
                <w:i w:val="0"/>
                <w:sz w:val="21"/>
              </w:rPr>
              <w:t>Give each pair of students the numbers 7, 6, 42. Pairs write the four related equations on mini whiteboards. Check together.</w:t>
            </w:r>
          </w:p>
          <w:p>
            <w:pPr>
              <w:spacing w:after="80"/>
            </w:pPr>
            <w:r>
              <w:rPr>
                <w:b w:val="0"/>
                <w:i/>
                <w:color w:val="444444"/>
                <w:sz w:val="21"/>
              </w:rPr>
              <w:t>Entregue a cada pareja de estudiantes los números 7, 6 y 42. Las parejas escriben las cuatro ecuaciones relacionadas en pizarras pequeñas. Revisen juntos.</w:t>
            </w:r>
          </w:p>
        </w:tc>
      </w:tr>
      <w:tr>
        <w:tc>
          <w:tcPr>
            <w:tcW w:type="dxa" w:w="2448"/>
            <w:shd w:val="clear" w:fill="EAF0F7"/>
          </w:tcPr>
          <w:p/>
          <w:p>
            <w:pPr>
              <w:spacing w:after="40"/>
            </w:pPr>
            <w:r>
              <w:rPr>
                <w:b/>
                <w:i w:val="0"/>
                <w:sz w:val="19"/>
              </w:rPr>
              <w:t>Independent Practice / Práctica independiente</w:t>
            </w:r>
          </w:p>
        </w:tc>
        <w:tc>
          <w:tcPr>
            <w:tcW w:type="dxa" w:w="7920"/>
          </w:tcPr>
          <w:p/>
          <w:p>
            <w:pPr>
              <w:spacing w:after="80"/>
            </w:pPr>
            <w:r>
              <w:rPr>
                <w:b w:val="0"/>
                <w:i w:val="0"/>
                <w:sz w:val="21"/>
              </w:rPr>
              <w:t>Write the complete fact family for each set of numbers: 1) 6, 11, 66   2) 7, 8, 56   3) 12, 5, 60.</w:t>
            </w:r>
          </w:p>
          <w:p>
            <w:pPr>
              <w:spacing w:after="80"/>
            </w:pPr>
            <w:r>
              <w:rPr>
                <w:b w:val="0"/>
                <w:i/>
                <w:color w:val="444444"/>
                <w:sz w:val="21"/>
              </w:rPr>
              <w:t>Escriba la familia de operaciones completa para cada conjunto de números: 1) 6, 11, 66   2) 7, 8, 56   3) 12, 5, 60.</w:t>
            </w:r>
          </w:p>
        </w:tc>
      </w:tr>
      <w:tr>
        <w:tc>
          <w:tcPr>
            <w:tcW w:type="dxa" w:w="2448"/>
            <w:shd w:val="clear" w:fill="EAF0F7"/>
          </w:tcPr>
          <w:p/>
          <w:p>
            <w:pPr>
              <w:spacing w:after="40"/>
            </w:pPr>
            <w:r>
              <w:rPr>
                <w:b/>
                <w:i w:val="0"/>
                <w:sz w:val="19"/>
              </w:rPr>
              <w:t>Exit Ticket / Boleto de salida</w:t>
            </w:r>
          </w:p>
        </w:tc>
        <w:tc>
          <w:tcPr>
            <w:tcW w:type="dxa" w:w="7920"/>
          </w:tcPr>
          <w:p/>
          <w:p>
            <w:pPr>
              <w:spacing w:after="20"/>
            </w:pPr>
            <w:r>
              <w:rPr>
                <w:b w:val="0"/>
                <w:i w:val="0"/>
                <w:sz w:val="21"/>
              </w:rPr>
              <w:t>If 12 × 8 = 96, what is 96 ÷ 12?</w:t>
            </w:r>
          </w:p>
          <w:p>
            <w:pPr>
              <w:spacing w:after="20"/>
            </w:pPr>
            <w:r>
              <w:rPr>
                <w:b w:val="0"/>
                <w:i/>
                <w:color w:val="444444"/>
                <w:sz w:val="21"/>
              </w:rPr>
              <w:t>Si 12 × 8 = 96, ¿cuánto es 96 ÷ 12?</w:t>
            </w:r>
          </w:p>
          <w:p>
            <w:pPr>
              <w:spacing w:after="20"/>
            </w:pPr>
            <w:r>
              <w:rPr>
                <w:b w:val="0"/>
                <w:i/>
                <w:sz w:val="19"/>
              </w:rPr>
              <w:t>Answer / Respuesta: 8.</w:t>
            </w:r>
          </w:p>
          <w:p>
            <w:pPr>
              <w:spacing w:after="40"/>
            </w:pPr>
            <w:r>
              <w:rPr>
                <w:b w:val="0"/>
                <w:i/>
                <w:color w:val="444444"/>
                <w:sz w:val="19"/>
              </w:rPr>
              <w:t>8.</w:t>
            </w:r>
          </w:p>
        </w:tc>
      </w:tr>
      <w:tr>
        <w:tc>
          <w:tcPr>
            <w:tcW w:type="dxa" w:w="2448"/>
            <w:shd w:val="clear" w:fill="EAF0F7"/>
          </w:tcPr>
          <w:p/>
          <w:p>
            <w:pPr>
              <w:spacing w:after="40"/>
            </w:pPr>
            <w:r>
              <w:rPr>
                <w:b/>
                <w:i w:val="0"/>
                <w:sz w:val="19"/>
              </w:rPr>
              <w:t>ESOL / IEP Accommodations / Acomodaciones ESOL/IEP</w:t>
            </w:r>
          </w:p>
        </w:tc>
        <w:tc>
          <w:tcPr>
            <w:tcW w:type="dxa" w:w="7920"/>
          </w:tcPr>
          <w:p/>
          <w:p>
            <w:pPr>
              <w:spacing w:after="80"/>
            </w:pPr>
            <w:r>
              <w:rPr>
                <w:b w:val="0"/>
                <w:i w:val="0"/>
                <w:sz w:val="21"/>
              </w:rPr>
              <w:t>Blank fact-family triangle template for every student. Multiplication chart available during practice; challenge students to try the exit ticket without it.</w:t>
            </w:r>
          </w:p>
          <w:p>
            <w:pPr>
              <w:spacing w:after="80"/>
            </w:pPr>
            <w:r>
              <w:rPr>
                <w:b w:val="0"/>
                <w:i/>
                <w:color w:val="444444"/>
                <w:sz w:val="21"/>
              </w:rPr>
              <w:t>Plantilla en blanco del triángulo de familia de operaciones para cada estudiante. Tabla de multiplicar disponible durante la práctica; se reta a los estudiantes a intentar el boleto de salida sin ella.</w:t>
            </w:r>
          </w:p>
        </w:tc>
      </w:tr>
      <w:tr>
        <w:tc>
          <w:tcPr>
            <w:tcW w:type="dxa" w:w="2448"/>
            <w:shd w:val="clear" w:fill="EAF0F7"/>
          </w:tcPr>
          <w:p/>
          <w:p>
            <w:pPr>
              <w:spacing w:after="40"/>
            </w:pPr>
            <w:r>
              <w:rPr>
                <w:b/>
                <w:i w:val="0"/>
                <w:sz w:val="19"/>
              </w:rPr>
              <w:t>Homework / Tarea</w:t>
            </w:r>
          </w:p>
        </w:tc>
        <w:tc>
          <w:tcPr>
            <w:tcW w:type="dxa" w:w="7920"/>
          </w:tcPr>
          <w:p/>
          <w:p>
            <w:pPr>
              <w:spacing w:after="80"/>
            </w:pPr>
            <w:r>
              <w:rPr>
                <w:b w:val="0"/>
                <w:i w:val="0"/>
                <w:sz w:val="21"/>
              </w:rPr>
              <w:t>Write the complete fact family for the numbers 9, 4, and 36.</w:t>
            </w:r>
          </w:p>
          <w:p>
            <w:pPr>
              <w:spacing w:after="80"/>
            </w:pPr>
            <w:r>
              <w:rPr>
                <w:b w:val="0"/>
                <w:i/>
                <w:color w:val="444444"/>
                <w:sz w:val="21"/>
              </w:rPr>
              <w:t>Escriba la familia de operaciones completa para los números 9, 4 y 36.</w:t>
            </w:r>
          </w:p>
        </w:tc>
      </w:tr>
      <w:tr>
        <w:tc>
          <w:tcPr>
            <w:tcW w:type="dxa" w:w="2448"/>
            <w:shd w:val="clear" w:fill="EAF0F7"/>
          </w:tcPr>
          <w:p/>
          <w:p>
            <w:pPr>
              <w:spacing w:after="40"/>
            </w:pPr>
            <w:r>
              <w:rPr>
                <w:b/>
                <w:i w:val="0"/>
                <w:sz w:val="19"/>
              </w:rPr>
              <w:t>Your Notes / Tus notas</w:t>
            </w:r>
          </w:p>
        </w:tc>
        <w:tc>
          <w:tcPr>
            <w:tcW w:type="dxa" w:w="7920"/>
          </w:tcPr>
          <w:p/>
          <w:p>
            <w:pPr>
              <w:spacing w:after="40"/>
            </w:pPr>
            <w:r>
              <w:rPr>
                <w:b w:val="0"/>
                <w:i w:val="0"/>
                <w:color w:val="999999"/>
                <w:sz w:val="21"/>
              </w:rPr>
              <w:t>______________________________________________________________________</w:t>
            </w:r>
          </w:p>
          <w:p>
            <w:pPr>
              <w:spacing w:after="40"/>
            </w:pPr>
            <w:r>
              <w:rPr>
                <w:b w:val="0"/>
                <w:i w:val="0"/>
                <w:color w:val="999999"/>
                <w:sz w:val="21"/>
              </w:rPr>
              <w:t>______________________________________________________________________</w:t>
            </w:r>
          </w:p>
        </w:tc>
      </w:tr>
    </w:tbl>
    <w:p/>
    <w:p>
      <w:r>
        <w:br w:type="page"/>
      </w:r>
    </w:p>
    <w:p>
      <w:pPr>
        <w:spacing w:after="120"/>
      </w:pPr>
      <w:r>
        <w:rPr>
          <w:b/>
          <w:i w:val="0"/>
          <w:color w:val="14406B"/>
          <w:sz w:val="32"/>
        </w:rPr>
        <w:t>Day 4 · Thursday / Día 4 · Jueves</w:t>
      </w:r>
    </w:p>
    <w:tbl>
      <w:tblPr>
        <w:tblStyle w:val="TableGrid"/>
        <w:tblW w:type="auto" w:w="0"/>
        <w:tblLayout w:type="fixed"/>
        <w:tblLook w:firstColumn="1" w:firstRow="1" w:lastColumn="0" w:lastRow="0" w:noHBand="0" w:noVBand="1" w:val="04A0"/>
      </w:tblPr>
      <w:tblGrid>
        <w:gridCol w:w="5184"/>
        <w:gridCol w:w="5184"/>
      </w:tblGrid>
      <w:tr>
        <w:tc>
          <w:tcPr>
            <w:tcW w:type="dxa" w:w="7920"/>
            <w:gridSpan w:val="2"/>
            <w:shd w:val="clear" w:fill="14406B"/>
          </w:tcPr>
          <w:p/>
          <w:p>
            <w:pPr>
              <w:spacing w:after="40"/>
            </w:pPr>
            <w:r>
              <w:rPr>
                <w:b/>
                <w:i w:val="0"/>
                <w:color w:val="FFFFFF"/>
                <w:sz w:val="24"/>
              </w:rPr>
              <w:t>ELA Reading — Summarizing an Informational Text</w:t>
            </w:r>
          </w:p>
        </w:tc>
      </w:tr>
      <w:tr>
        <w:tc>
          <w:tcPr>
            <w:tcW w:type="dxa" w:w="2448"/>
            <w:shd w:val="clear" w:fill="EAF0F7"/>
          </w:tcPr>
          <w:p/>
          <w:p>
            <w:pPr>
              <w:spacing w:after="40"/>
            </w:pPr>
            <w:r>
              <w:rPr>
                <w:b/>
                <w:i w:val="0"/>
                <w:sz w:val="19"/>
              </w:rPr>
              <w:t>Standard / Estándar</w:t>
            </w:r>
          </w:p>
        </w:tc>
        <w:tc>
          <w:tcPr>
            <w:tcW w:type="dxa" w:w="7920"/>
          </w:tcPr>
          <w:p/>
          <w:p>
            <w:pPr>
              <w:spacing w:after="40"/>
            </w:pPr>
            <w:r>
              <w:rPr>
                <w:b w:val="0"/>
                <w:i w:val="0"/>
                <w:sz w:val="20"/>
              </w:rPr>
              <w:t>ELA.3.R.2.2 — “Identify the central idea and explain how relevant details support that idea in a text.”</w:t>
            </w:r>
          </w:p>
          <w:p>
            <w:pPr>
              <w:spacing w:after="40"/>
            </w:pPr>
            <w:r>
              <w:rPr>
                <w:b w:val="0"/>
                <w:i w:val="0"/>
                <w:sz w:val="20"/>
              </w:rPr>
              <w:t>ELA.3.R.3.2 — “Summarize a text to enhance comprehension.”</w:t>
            </w:r>
          </w:p>
        </w:tc>
      </w:tr>
      <w:tr>
        <w:tc>
          <w:tcPr>
            <w:tcW w:type="dxa" w:w="2448"/>
            <w:shd w:val="clear" w:fill="EAF0F7"/>
          </w:tcPr>
          <w:p/>
          <w:p>
            <w:pPr>
              <w:spacing w:after="40"/>
            </w:pPr>
            <w:r>
              <w:rPr>
                <w:b/>
                <w:i w:val="0"/>
                <w:sz w:val="19"/>
              </w:rPr>
              <w:t>Objective / Objetivo</w:t>
            </w:r>
          </w:p>
        </w:tc>
        <w:tc>
          <w:tcPr>
            <w:tcW w:type="dxa" w:w="7920"/>
          </w:tcPr>
          <w:p/>
          <w:p>
            <w:pPr>
              <w:spacing w:after="80"/>
            </w:pPr>
            <w:r>
              <w:rPr>
                <w:b w:val="0"/>
                <w:i w:val="0"/>
                <w:sz w:val="21"/>
              </w:rPr>
              <w:t>I can summarize an informational text using its central idea and two key details.</w:t>
            </w:r>
          </w:p>
          <w:p>
            <w:pPr>
              <w:spacing w:after="80"/>
            </w:pPr>
            <w:r>
              <w:rPr>
                <w:b w:val="0"/>
                <w:i/>
                <w:color w:val="444444"/>
                <w:sz w:val="21"/>
              </w:rPr>
              <w:t>Yo puedo resumir un texto informativo usando su idea central y dos detalles clave.</w:t>
            </w:r>
          </w:p>
        </w:tc>
      </w:tr>
      <w:tr>
        <w:tc>
          <w:tcPr>
            <w:tcW w:type="dxa" w:w="2448"/>
            <w:shd w:val="clear" w:fill="EAF0F7"/>
          </w:tcPr>
          <w:p/>
          <w:p>
            <w:pPr>
              <w:spacing w:after="40"/>
            </w:pPr>
            <w:r>
              <w:rPr>
                <w:b/>
                <w:i w:val="0"/>
                <w:sz w:val="19"/>
              </w:rPr>
              <w:t>Essential Question / Pregunta esencial</w:t>
            </w:r>
          </w:p>
        </w:tc>
        <w:tc>
          <w:tcPr>
            <w:tcW w:type="dxa" w:w="7920"/>
          </w:tcPr>
          <w:p/>
          <w:p>
            <w:pPr>
              <w:spacing w:after="80"/>
            </w:pPr>
            <w:r>
              <w:rPr>
                <w:b w:val="0"/>
                <w:i w:val="0"/>
                <w:sz w:val="21"/>
              </w:rPr>
              <w:t>How do I combine the central idea and the key details into a short summary?</w:t>
            </w:r>
          </w:p>
          <w:p>
            <w:pPr>
              <w:spacing w:after="80"/>
            </w:pPr>
            <w:r>
              <w:rPr>
                <w:b w:val="0"/>
                <w:i/>
                <w:color w:val="444444"/>
                <w:sz w:val="21"/>
              </w:rPr>
              <w:t>¿Cómo combino la idea central y los detalles clave en un resumen corto?</w:t>
            </w:r>
          </w:p>
        </w:tc>
      </w:tr>
      <w:tr>
        <w:tc>
          <w:tcPr>
            <w:tcW w:type="dxa" w:w="2448"/>
            <w:shd w:val="clear" w:fill="EAF0F7"/>
          </w:tcPr>
          <w:p/>
          <w:p>
            <w:pPr>
              <w:spacing w:after="40"/>
            </w:pPr>
            <w:r>
              <w:rPr>
                <w:b/>
                <w:i w:val="0"/>
                <w:sz w:val="19"/>
              </w:rPr>
              <w:t>Vocabulary / Vocabulario</w:t>
            </w:r>
          </w:p>
        </w:tc>
        <w:tc>
          <w:tcPr>
            <w:tcW w:type="dxa" w:w="7920"/>
          </w:tcPr>
          <w:p/>
          <w:p>
            <w:pPr>
              <w:spacing w:after="20"/>
            </w:pPr>
            <w:r>
              <w:rPr>
                <w:b w:val="0"/>
                <w:i w:val="0"/>
                <w:sz w:val="21"/>
              </w:rPr>
              <w:t>Summary / Resumen: A short retelling of the most important points of a text, in your own words.</w:t>
            </w:r>
          </w:p>
          <w:p>
            <w:pPr>
              <w:spacing w:after="80"/>
            </w:pPr>
            <w:r>
              <w:rPr>
                <w:b w:val="0"/>
                <w:i/>
                <w:color w:val="444444"/>
                <w:sz w:val="21"/>
              </w:rPr>
              <w:t>Un recuento corto de los puntos más importantes de un texto, con sus propias palabras.</w:t>
            </w:r>
          </w:p>
          <w:p>
            <w:pPr>
              <w:spacing w:after="20"/>
            </w:pPr>
            <w:r>
              <w:rPr>
                <w:b w:val="0"/>
                <w:i w:val="0"/>
                <w:sz w:val="21"/>
              </w:rPr>
              <w:t>Key detail / Detalle clave: An important fact that supports the central idea.</w:t>
            </w:r>
          </w:p>
          <w:p>
            <w:pPr>
              <w:spacing w:after="80"/>
            </w:pPr>
            <w:r>
              <w:rPr>
                <w:b w:val="0"/>
                <w:i/>
                <w:color w:val="444444"/>
                <w:sz w:val="21"/>
              </w:rPr>
              <w:t>Un dato importante que apoya la idea central.</w:t>
            </w:r>
          </w:p>
          <w:p>
            <w:pPr>
              <w:spacing w:after="20"/>
            </w:pPr>
            <w:r>
              <w:rPr>
                <w:b w:val="0"/>
                <w:i w:val="0"/>
                <w:sz w:val="21"/>
              </w:rPr>
              <w:t>Sequence words / Palabras de secuencia: Words that show order: first, next, finally.</w:t>
            </w:r>
          </w:p>
          <w:p>
            <w:pPr>
              <w:spacing w:after="80"/>
            </w:pPr>
            <w:r>
              <w:rPr>
                <w:b w:val="0"/>
                <w:i/>
                <w:color w:val="444444"/>
                <w:sz w:val="21"/>
              </w:rPr>
              <w:t>Palabras que muestran el orden: primero, luego, finalmente.</w:t>
            </w:r>
          </w:p>
        </w:tc>
      </w:tr>
      <w:tr>
        <w:tc>
          <w:tcPr>
            <w:tcW w:type="dxa" w:w="2448"/>
            <w:shd w:val="clear" w:fill="EAF0F7"/>
          </w:tcPr>
          <w:p/>
          <w:p>
            <w:pPr>
              <w:spacing w:after="40"/>
            </w:pPr>
            <w:r>
              <w:rPr>
                <w:b/>
                <w:i w:val="0"/>
                <w:sz w:val="19"/>
              </w:rPr>
              <w:t>Warm-Up / Activación (5 min)</w:t>
            </w:r>
          </w:p>
        </w:tc>
        <w:tc>
          <w:tcPr>
            <w:tcW w:type="dxa" w:w="7920"/>
          </w:tcPr>
          <w:p/>
          <w:p>
            <w:pPr>
              <w:spacing w:after="80"/>
            </w:pPr>
            <w:r>
              <w:rPr>
                <w:b w:val="0"/>
                <w:i w:val="0"/>
                <w:sz w:val="21"/>
              </w:rPr>
              <w:t>Ask: “What is the difference between retelling every detail of a movie and giving a two-sentence summary of it?” Take two or three answers.</w:t>
            </w:r>
          </w:p>
          <w:p>
            <w:pPr>
              <w:spacing w:after="80"/>
            </w:pPr>
            <w:r>
              <w:rPr>
                <w:b w:val="0"/>
                <w:i/>
                <w:color w:val="444444"/>
                <w:sz w:val="21"/>
              </w:rPr>
              <w:t>Pregunte: «¿Cuál es la diferencia entre contar cada detalle de una película y dar un resumen de dos oraciones?». Escuche dos o tres respuestas.</w:t>
            </w:r>
          </w:p>
        </w:tc>
      </w:tr>
      <w:tr>
        <w:tc>
          <w:tcPr>
            <w:tcW w:type="dxa" w:w="2448"/>
            <w:shd w:val="clear" w:fill="EAF0F7"/>
          </w:tcPr>
          <w:p/>
          <w:p>
            <w:pPr>
              <w:spacing w:after="40"/>
            </w:pPr>
            <w:r>
              <w:rPr>
                <w:b/>
                <w:i w:val="0"/>
                <w:sz w:val="19"/>
              </w:rPr>
              <w:t>Direct Instruction / Enseñanza directa</w:t>
            </w:r>
          </w:p>
        </w:tc>
        <w:tc>
          <w:tcPr>
            <w:tcW w:type="dxa" w:w="7920"/>
          </w:tcPr>
          <w:p/>
          <w:p>
            <w:pPr>
              <w:spacing w:after="80"/>
            </w:pPr>
            <w:r>
              <w:rPr>
                <w:b w:val="0"/>
                <w:i w:val="0"/>
                <w:sz w:val="21"/>
              </w:rPr>
              <w:t>Read Passage 4 aloud. Model building a summary out loud: central idea first, then two details joined with sequence words. “Mangroves protect Florida's coast. First, their roots slow down storm waves and trap sand. Finally, young sea animals find shelter between the roots.”</w:t>
            </w:r>
          </w:p>
          <w:p>
            <w:pPr>
              <w:spacing w:after="80"/>
            </w:pPr>
            <w:r>
              <w:rPr>
                <w:b w:val="0"/>
                <w:i/>
                <w:color w:val="444444"/>
                <w:sz w:val="21"/>
              </w:rPr>
              <w:t>Lea el Pasaje 4 en voz alta. Modele la construcción de un resumen en voz alta: primero la idea central, luego dos detalles unidos con palabras de secuencia. «Los mangles protegen la costa de Florida. Primero, sus raíces frenan las olas de las tormentas y atrapan arena. Finalmente, los animales marinos jóvenes encuentran refugio entre las raíces».</w:t>
            </w:r>
          </w:p>
        </w:tc>
      </w:tr>
      <w:tr>
        <w:tc>
          <w:tcPr>
            <w:tcW w:type="dxa" w:w="2448"/>
            <w:shd w:val="clear" w:fill="EAF0F7"/>
          </w:tcPr>
          <w:p/>
          <w:p>
            <w:pPr>
              <w:spacing w:after="40"/>
            </w:pPr>
            <w:r>
              <w:rPr>
                <w:b/>
                <w:i w:val="0"/>
                <w:sz w:val="19"/>
              </w:rPr>
              <w:t>Reading Text / Texto de lectura</w:t>
            </w:r>
          </w:p>
        </w:tc>
        <w:tc>
          <w:tcPr>
            <w:tcW w:type="dxa" w:w="7920"/>
          </w:tcPr>
          <w:p/>
          <w:p>
            <w:pPr>
              <w:spacing w:after="40"/>
            </w:pPr>
            <w:r>
              <w:rPr>
                <w:b/>
                <w:i w:val="0"/>
                <w:sz w:val="21"/>
              </w:rPr>
              <w:t>Passage 4: Mangrove Trees (63 words)</w:t>
            </w:r>
          </w:p>
          <w:p>
            <w:pPr>
              <w:spacing w:after="40"/>
            </w:pPr>
            <w:r>
              <w:rPr>
                <w:b w:val="0"/>
                <w:i w:val="0"/>
                <w:sz w:val="21"/>
              </w:rPr>
              <w:t>Mangrove trees are critical defenders of Florida's coastline. Their strong, tangled roots grow directly in salt water and trap ocean sand. First, the roots slow down fast waves during ocean storms. Next, the trapped sand and soil build up solid ground along the shore. Finally, young sea animals hide safely between the roots. Planting mangroves is a smart way to stop shoreline erosion.</w:t>
            </w:r>
          </w:p>
        </w:tc>
      </w:tr>
      <w:tr>
        <w:tc>
          <w:tcPr>
            <w:tcW w:type="dxa" w:w="2448"/>
            <w:shd w:val="clear" w:fill="EAF0F7"/>
          </w:tcPr>
          <w:p/>
          <w:p>
            <w:pPr>
              <w:spacing w:after="40"/>
            </w:pPr>
            <w:r>
              <w:rPr>
                <w:b/>
                <w:i w:val="0"/>
                <w:sz w:val="19"/>
              </w:rPr>
              <w:t>Guided Practice / Práctica guiada</w:t>
            </w:r>
          </w:p>
        </w:tc>
        <w:tc>
          <w:tcPr>
            <w:tcW w:type="dxa" w:w="7920"/>
          </w:tcPr>
          <w:p/>
          <w:p>
            <w:pPr>
              <w:spacing w:after="80"/>
            </w:pPr>
            <w:r>
              <w:rPr>
                <w:b w:val="0"/>
                <w:i w:val="0"/>
                <w:sz w:val="21"/>
              </w:rPr>
              <w:t>Together, read three summaries of Passage 4: one complete, one that is a single detail, and one that adds an opinion. Choose the best summary as a class and cross out the other two, explaining why each one fails.</w:t>
            </w:r>
          </w:p>
          <w:p>
            <w:pPr>
              <w:spacing w:after="80"/>
            </w:pPr>
            <w:r>
              <w:rPr>
                <w:b w:val="0"/>
                <w:i/>
                <w:color w:val="444444"/>
                <w:sz w:val="21"/>
              </w:rPr>
              <w:t>Juntos, lean tres resúmenes del Pasaje 4: uno completo, uno que es un solo detalle y uno que agrega una opinión. Elijan el mejor resumen como clase y tachen los otros dos, explicando por qué falla cada uno.</w:t>
            </w:r>
          </w:p>
          <w:p>
            <w:pPr>
              <w:spacing w:after="40"/>
            </w:pPr>
            <w:r>
              <w:rPr>
                <w:b w:val="0"/>
                <w:i w:val="0"/>
                <w:sz w:val="20"/>
              </w:rPr>
              <w:t>Summary A (best): “Mangroves protect Florida's shores: their roots slow waves and trap sand, and young sea animals shelter between the roots.” Summary B (only a detail): “Mangrove roots grow in salt water.” Summary C (adds an opinion): “Mangroves are the prettiest trees in Florida and everyone should plant one.”</w:t>
            </w:r>
          </w:p>
          <w:p>
            <w:pPr>
              <w:spacing w:after="40"/>
            </w:pPr>
            <w:r>
              <w:rPr>
                <w:b w:val="0"/>
                <w:i/>
                <w:color w:val="444444"/>
                <w:sz w:val="20"/>
              </w:rPr>
              <w:t>Resumen A (el mejor): «Los mangles protegen las costas de Florida: sus raíces frenan las olas y atrapan arena, y los animales marinos jóvenes se refugian entre las raíces». Resumen B (solo un detalle): «Las raíces de los mangles crecen en agua salada». Resumen C (agrega una opinión): «Los mangles son los árboles más bonitos de Florida y todo el mundo debería plantar uno».</w:t>
            </w:r>
          </w:p>
        </w:tc>
      </w:tr>
      <w:tr>
        <w:tc>
          <w:tcPr>
            <w:tcW w:type="dxa" w:w="2448"/>
            <w:shd w:val="clear" w:fill="EAF0F7"/>
          </w:tcPr>
          <w:p/>
          <w:p>
            <w:pPr>
              <w:spacing w:after="40"/>
            </w:pPr>
            <w:r>
              <w:rPr>
                <w:b/>
                <w:i w:val="0"/>
                <w:sz w:val="19"/>
              </w:rPr>
              <w:t>Independent Practice / Práctica independiente</w:t>
            </w:r>
          </w:p>
        </w:tc>
        <w:tc>
          <w:tcPr>
            <w:tcW w:type="dxa" w:w="7920"/>
          </w:tcPr>
          <w:p/>
          <w:p>
            <w:pPr>
              <w:spacing w:after="80"/>
            </w:pPr>
            <w:r>
              <w:rPr>
                <w:b w:val="0"/>
                <w:i w:val="0"/>
                <w:sz w:val="21"/>
              </w:rPr>
              <w:t>Write a summary of Passage 4 in 2–3 sentences using the frame: [Central idea] + [Detail 1] + [Detail 2]. Use at least one sequence word.</w:t>
            </w:r>
          </w:p>
          <w:p>
            <w:pPr>
              <w:spacing w:after="80"/>
            </w:pPr>
            <w:r>
              <w:rPr>
                <w:b w:val="0"/>
                <w:i/>
                <w:color w:val="444444"/>
                <w:sz w:val="21"/>
              </w:rPr>
              <w:t>Escriba un resumen del Pasaje 4 en 2–3 oraciones usando el marco: [Idea central] + [Detalle 1] + [Detalle 2]. Use al menos una palabra de secuencia.</w:t>
            </w:r>
          </w:p>
        </w:tc>
      </w:tr>
      <w:tr>
        <w:tc>
          <w:tcPr>
            <w:tcW w:type="dxa" w:w="2448"/>
            <w:shd w:val="clear" w:fill="EAF0F7"/>
          </w:tcPr>
          <w:p/>
          <w:p>
            <w:pPr>
              <w:spacing w:after="40"/>
            </w:pPr>
            <w:r>
              <w:rPr>
                <w:b/>
                <w:i w:val="0"/>
                <w:sz w:val="19"/>
              </w:rPr>
              <w:t>Exit Ticket / Boleto de salida</w:t>
            </w:r>
          </w:p>
        </w:tc>
        <w:tc>
          <w:tcPr>
            <w:tcW w:type="dxa" w:w="7920"/>
          </w:tcPr>
          <w:p/>
          <w:p>
            <w:pPr>
              <w:spacing w:after="20"/>
            </w:pPr>
            <w:r>
              <w:rPr>
                <w:b w:val="0"/>
                <w:i w:val="0"/>
                <w:sz w:val="21"/>
              </w:rPr>
              <w:t>Which is the best summary of Passage 4?</w:t>
            </w:r>
          </w:p>
          <w:p>
            <w:pPr>
              <w:spacing w:after="20"/>
            </w:pPr>
            <w:r>
              <w:rPr>
                <w:b w:val="0"/>
                <w:i w:val="0"/>
                <w:sz w:val="21"/>
              </w:rPr>
              <w:t>A) Mangrove roots grow in salt water, and young sea animals hide in them.</w:t>
            </w:r>
          </w:p>
          <w:p>
            <w:pPr>
              <w:spacing w:after="20"/>
            </w:pPr>
            <w:r>
              <w:rPr>
                <w:b w:val="0"/>
                <w:i w:val="0"/>
                <w:sz w:val="21"/>
              </w:rPr>
              <w:t>B) Mangroves protect Florida's shores by slowing waves, trapping sand and soil, and giving young sea animals a safe place to hide.</w:t>
            </w:r>
          </w:p>
          <w:p>
            <w:pPr>
              <w:spacing w:after="20"/>
            </w:pPr>
            <w:r>
              <w:rPr>
                <w:b w:val="0"/>
                <w:i w:val="0"/>
                <w:sz w:val="21"/>
              </w:rPr>
              <w:t>C) Planting trees near the ocean is fun for everyone.</w:t>
            </w:r>
          </w:p>
          <w:p>
            <w:pPr>
              <w:spacing w:after="20"/>
            </w:pPr>
            <w:r>
              <w:rPr>
                <w:b w:val="0"/>
                <w:i/>
                <w:color w:val="444444"/>
                <w:sz w:val="21"/>
              </w:rPr>
              <w:t>¿Cuál es el mejor resumen del Pasaje 4?</w:t>
            </w:r>
          </w:p>
          <w:p>
            <w:pPr>
              <w:spacing w:after="20"/>
            </w:pPr>
            <w:r>
              <w:rPr>
                <w:b w:val="0"/>
                <w:i/>
                <w:color w:val="444444"/>
                <w:sz w:val="21"/>
              </w:rPr>
              <w:t>A) Las raíces de los mangles crecen en agua salada y los animales marinos jóvenes se esconden en ellas.</w:t>
            </w:r>
          </w:p>
          <w:p>
            <w:pPr>
              <w:spacing w:after="20"/>
            </w:pPr>
            <w:r>
              <w:rPr>
                <w:b w:val="0"/>
                <w:i/>
                <w:color w:val="444444"/>
                <w:sz w:val="21"/>
              </w:rPr>
              <w:t>B) Los mangles protegen las costas de Florida al frenar las olas, atrapar la arena y el suelo, y dar a los animales marinos jóvenes un lugar seguro para esconderse.</w:t>
            </w:r>
          </w:p>
          <w:p>
            <w:pPr>
              <w:spacing w:after="20"/>
            </w:pPr>
            <w:r>
              <w:rPr>
                <w:b w:val="0"/>
                <w:i/>
                <w:color w:val="444444"/>
                <w:sz w:val="21"/>
              </w:rPr>
              <w:t>C) Plantar árboles cerca del océano es divertido para todos.</w:t>
            </w:r>
          </w:p>
          <w:p>
            <w:pPr>
              <w:spacing w:after="20"/>
            </w:pPr>
            <w:r>
              <w:rPr>
                <w:b w:val="0"/>
                <w:i/>
                <w:sz w:val="19"/>
              </w:rPr>
              <w:t>Answer / Respuesta: B — It states the central idea and the key details without adding opinions.</w:t>
            </w:r>
          </w:p>
          <w:p>
            <w:pPr>
              <w:spacing w:after="40"/>
            </w:pPr>
            <w:r>
              <w:rPr>
                <w:b w:val="0"/>
                <w:i/>
                <w:color w:val="444444"/>
                <w:sz w:val="19"/>
              </w:rPr>
              <w:t>B — Presenta la idea central y los detalles clave sin agregar opiniones.</w:t>
            </w:r>
          </w:p>
        </w:tc>
      </w:tr>
      <w:tr>
        <w:tc>
          <w:tcPr>
            <w:tcW w:type="dxa" w:w="2448"/>
            <w:shd w:val="clear" w:fill="EAF0F7"/>
          </w:tcPr>
          <w:p/>
          <w:p>
            <w:pPr>
              <w:spacing w:after="40"/>
            </w:pPr>
            <w:r>
              <w:rPr>
                <w:b/>
                <w:i w:val="0"/>
                <w:sz w:val="19"/>
              </w:rPr>
              <w:t>ESOL / IEP Accommodations / Acomodaciones ESOL/IEP</w:t>
            </w:r>
          </w:p>
        </w:tc>
        <w:tc>
          <w:tcPr>
            <w:tcW w:type="dxa" w:w="7920"/>
          </w:tcPr>
          <w:p/>
          <w:p>
            <w:pPr>
              <w:spacing w:after="80"/>
            </w:pPr>
            <w:r>
              <w:rPr>
                <w:b w:val="0"/>
                <w:i w:val="0"/>
                <w:sz w:val="21"/>
              </w:rPr>
              <w:t>Sentence starters on the desk: “The text is mostly about… First… Also…”. Word bank of sequence words (first, next, also, finally / primero, luego, también, finalmente). Option to dictate the summary before writing it.</w:t>
            </w:r>
          </w:p>
          <w:p>
            <w:pPr>
              <w:spacing w:after="80"/>
            </w:pPr>
            <w:r>
              <w:rPr>
                <w:b w:val="0"/>
                <w:i/>
                <w:color w:val="444444"/>
                <w:sz w:val="21"/>
              </w:rPr>
              <w:t>Inicios de oración en el pupitre: «El texto trata sobre todo de… Primero… También…». Banco de palabras de secuencia (first, next, also, finally / primero, luego, también, finalmente). Opción de dictar el resumen antes de escribirlo.</w:t>
            </w:r>
          </w:p>
        </w:tc>
      </w:tr>
      <w:tr>
        <w:tc>
          <w:tcPr>
            <w:tcW w:type="dxa" w:w="2448"/>
            <w:shd w:val="clear" w:fill="EAF0F7"/>
          </w:tcPr>
          <w:p/>
          <w:p>
            <w:pPr>
              <w:spacing w:after="40"/>
            </w:pPr>
            <w:r>
              <w:rPr>
                <w:b/>
                <w:i w:val="0"/>
                <w:sz w:val="19"/>
              </w:rPr>
              <w:t>Homework / Tarea</w:t>
            </w:r>
          </w:p>
        </w:tc>
        <w:tc>
          <w:tcPr>
            <w:tcW w:type="dxa" w:w="7920"/>
          </w:tcPr>
          <w:p/>
          <w:p>
            <w:pPr>
              <w:spacing w:after="80"/>
            </w:pPr>
            <w:r>
              <w:rPr>
                <w:b w:val="0"/>
                <w:i w:val="0"/>
                <w:sz w:val="21"/>
              </w:rPr>
              <w:t>Write a two-sentence summary of a book or a chapter you read this week.</w:t>
            </w:r>
          </w:p>
          <w:p>
            <w:pPr>
              <w:spacing w:after="80"/>
            </w:pPr>
            <w:r>
              <w:rPr>
                <w:b w:val="0"/>
                <w:i/>
                <w:color w:val="444444"/>
                <w:sz w:val="21"/>
              </w:rPr>
              <w:t>Escriba un resumen de dos oraciones de un libro o un capítulo que haya leído esta semana.</w:t>
            </w:r>
          </w:p>
        </w:tc>
      </w:tr>
      <w:tr>
        <w:tc>
          <w:tcPr>
            <w:tcW w:type="dxa" w:w="2448"/>
            <w:shd w:val="clear" w:fill="EAF0F7"/>
          </w:tcPr>
          <w:p/>
          <w:p>
            <w:pPr>
              <w:spacing w:after="40"/>
            </w:pPr>
            <w:r>
              <w:rPr>
                <w:b/>
                <w:i w:val="0"/>
                <w:sz w:val="19"/>
              </w:rPr>
              <w:t>Your Notes / Tus notas</w:t>
            </w:r>
          </w:p>
        </w:tc>
        <w:tc>
          <w:tcPr>
            <w:tcW w:type="dxa" w:w="7920"/>
          </w:tcPr>
          <w:p/>
          <w:p>
            <w:pPr>
              <w:spacing w:after="40"/>
            </w:pPr>
            <w:r>
              <w:rPr>
                <w:b w:val="0"/>
                <w:i w:val="0"/>
                <w:color w:val="999999"/>
                <w:sz w:val="21"/>
              </w:rPr>
              <w:t>______________________________________________________________________</w:t>
            </w:r>
          </w:p>
          <w:p>
            <w:pPr>
              <w:spacing w:after="40"/>
            </w:pPr>
            <w:r>
              <w:rPr>
                <w:b w:val="0"/>
                <w:i w:val="0"/>
                <w:color w:val="999999"/>
                <w:sz w:val="21"/>
              </w:rPr>
              <w:t>______________________________________________________________________</w:t>
            </w:r>
          </w:p>
        </w:tc>
      </w:tr>
    </w:tbl>
    <w:p/>
    <w:tbl>
      <w:tblPr>
        <w:tblStyle w:val="TableGrid"/>
        <w:tblW w:type="auto" w:w="0"/>
        <w:tblLayout w:type="fixed"/>
        <w:tblLook w:firstColumn="1" w:firstRow="1" w:lastColumn="0" w:lastRow="0" w:noHBand="0" w:noVBand="1" w:val="04A0"/>
      </w:tblPr>
      <w:tblGrid>
        <w:gridCol w:w="5184"/>
        <w:gridCol w:w="5184"/>
      </w:tblGrid>
      <w:tr>
        <w:tc>
          <w:tcPr>
            <w:tcW w:type="dxa" w:w="7920"/>
            <w:gridSpan w:val="2"/>
            <w:shd w:val="clear" w:fill="14406B"/>
          </w:tcPr>
          <w:p/>
          <w:p>
            <w:pPr>
              <w:spacing w:after="40"/>
            </w:pPr>
            <w:r>
              <w:rPr>
                <w:b/>
                <w:i w:val="0"/>
                <w:color w:val="FFFFFF"/>
                <w:sz w:val="24"/>
              </w:rPr>
              <w:t>Math — One- and Two-Step Word Problems</w:t>
            </w:r>
          </w:p>
        </w:tc>
      </w:tr>
      <w:tr>
        <w:tc>
          <w:tcPr>
            <w:tcW w:type="dxa" w:w="2448"/>
            <w:shd w:val="clear" w:fill="EAF0F7"/>
          </w:tcPr>
          <w:p/>
          <w:p>
            <w:pPr>
              <w:spacing w:after="40"/>
            </w:pPr>
            <w:r>
              <w:rPr>
                <w:b/>
                <w:i w:val="0"/>
                <w:sz w:val="19"/>
              </w:rPr>
              <w:t>Standard / Estándar</w:t>
            </w:r>
          </w:p>
        </w:tc>
        <w:tc>
          <w:tcPr>
            <w:tcW w:type="dxa" w:w="7920"/>
          </w:tcPr>
          <w:p/>
          <w:p>
            <w:pPr>
              <w:spacing w:after="40"/>
            </w:pPr>
            <w:r>
              <w:rPr>
                <w:b w:val="0"/>
                <w:i w:val="0"/>
                <w:sz w:val="20"/>
              </w:rPr>
              <w:t>MA.3.AR.1.2 — “Solve one- and two-step real-world problems involving any of four operations with whole numbers.”</w:t>
            </w:r>
          </w:p>
        </w:tc>
      </w:tr>
      <w:tr>
        <w:tc>
          <w:tcPr>
            <w:tcW w:type="dxa" w:w="2448"/>
            <w:shd w:val="clear" w:fill="EAF0F7"/>
          </w:tcPr>
          <w:p/>
          <w:p>
            <w:pPr>
              <w:spacing w:after="40"/>
            </w:pPr>
            <w:r>
              <w:rPr>
                <w:b/>
                <w:i w:val="0"/>
                <w:sz w:val="19"/>
              </w:rPr>
              <w:t>Objective / Objetivo</w:t>
            </w:r>
          </w:p>
        </w:tc>
        <w:tc>
          <w:tcPr>
            <w:tcW w:type="dxa" w:w="7920"/>
          </w:tcPr>
          <w:p/>
          <w:p>
            <w:pPr>
              <w:spacing w:after="80"/>
            </w:pPr>
            <w:r>
              <w:rPr>
                <w:b w:val="0"/>
                <w:i w:val="0"/>
                <w:sz w:val="21"/>
              </w:rPr>
              <w:t>I can solve two-step word problems by finding the hidden question first.</w:t>
            </w:r>
          </w:p>
          <w:p>
            <w:pPr>
              <w:spacing w:after="80"/>
            </w:pPr>
            <w:r>
              <w:rPr>
                <w:b w:val="0"/>
                <w:i/>
                <w:color w:val="444444"/>
                <w:sz w:val="21"/>
              </w:rPr>
              <w:t>Yo puedo resolver problemas verbales de dos pasos encontrando primero la pregunta oculta.</w:t>
            </w:r>
          </w:p>
        </w:tc>
      </w:tr>
      <w:tr>
        <w:tc>
          <w:tcPr>
            <w:tcW w:type="dxa" w:w="2448"/>
            <w:shd w:val="clear" w:fill="EAF0F7"/>
          </w:tcPr>
          <w:p/>
          <w:p>
            <w:pPr>
              <w:spacing w:after="40"/>
            </w:pPr>
            <w:r>
              <w:rPr>
                <w:b/>
                <w:i w:val="0"/>
                <w:sz w:val="19"/>
              </w:rPr>
              <w:t>Essential Question / Pregunta esencial</w:t>
            </w:r>
          </w:p>
        </w:tc>
        <w:tc>
          <w:tcPr>
            <w:tcW w:type="dxa" w:w="7920"/>
          </w:tcPr>
          <w:p/>
          <w:p>
            <w:pPr>
              <w:spacing w:after="80"/>
            </w:pPr>
            <w:r>
              <w:rPr>
                <w:b w:val="0"/>
                <w:i w:val="0"/>
                <w:sz w:val="21"/>
              </w:rPr>
              <w:t>How do I break a two-step word problem into the hidden question and the final question?</w:t>
            </w:r>
          </w:p>
          <w:p>
            <w:pPr>
              <w:spacing w:after="80"/>
            </w:pPr>
            <w:r>
              <w:rPr>
                <w:b w:val="0"/>
                <w:i/>
                <w:color w:val="444444"/>
                <w:sz w:val="21"/>
              </w:rPr>
              <w:t>¿Cómo divido un problema verbal de dos pasos en la pregunta oculta y la pregunta final?</w:t>
            </w:r>
          </w:p>
        </w:tc>
      </w:tr>
      <w:tr>
        <w:tc>
          <w:tcPr>
            <w:tcW w:type="dxa" w:w="2448"/>
            <w:shd w:val="clear" w:fill="EAF0F7"/>
          </w:tcPr>
          <w:p/>
          <w:p>
            <w:pPr>
              <w:spacing w:after="40"/>
            </w:pPr>
            <w:r>
              <w:rPr>
                <w:b/>
                <w:i w:val="0"/>
                <w:sz w:val="19"/>
              </w:rPr>
              <w:t>Vocabulary / Vocabulario</w:t>
            </w:r>
          </w:p>
        </w:tc>
        <w:tc>
          <w:tcPr>
            <w:tcW w:type="dxa" w:w="7920"/>
          </w:tcPr>
          <w:p/>
          <w:p>
            <w:pPr>
              <w:spacing w:after="20"/>
            </w:pPr>
            <w:r>
              <w:rPr>
                <w:b w:val="0"/>
                <w:i w:val="0"/>
                <w:sz w:val="21"/>
              </w:rPr>
              <w:t>Two-step problem / Problema de dos pasos: A problem that needs two calculations to solve.</w:t>
            </w:r>
          </w:p>
          <w:p>
            <w:pPr>
              <w:spacing w:after="80"/>
            </w:pPr>
            <w:r>
              <w:rPr>
                <w:b w:val="0"/>
                <w:i/>
                <w:color w:val="444444"/>
                <w:sz w:val="21"/>
              </w:rPr>
              <w:t>Un problema que necesita dos cálculos para resolverse.</w:t>
            </w:r>
          </w:p>
          <w:p>
            <w:pPr>
              <w:spacing w:after="20"/>
            </w:pPr>
            <w:r>
              <w:rPr>
                <w:b w:val="0"/>
                <w:i w:val="0"/>
                <w:sz w:val="21"/>
              </w:rPr>
              <w:t>Hidden question / Pregunta oculta: The question you must answer first, before the final question.</w:t>
            </w:r>
          </w:p>
          <w:p>
            <w:pPr>
              <w:spacing w:after="80"/>
            </w:pPr>
            <w:r>
              <w:rPr>
                <w:b w:val="0"/>
                <w:i/>
                <w:color w:val="444444"/>
                <w:sz w:val="21"/>
              </w:rPr>
              <w:t>La pregunta que debe responderse primero, antes de la pregunta final.</w:t>
            </w:r>
          </w:p>
          <w:p>
            <w:pPr>
              <w:spacing w:after="20"/>
            </w:pPr>
            <w:r>
              <w:rPr>
                <w:b w:val="0"/>
                <w:i w:val="0"/>
                <w:sz w:val="21"/>
              </w:rPr>
              <w:t>Remaining / Restante: What is left after taking some away.</w:t>
            </w:r>
          </w:p>
          <w:p>
            <w:pPr>
              <w:spacing w:after="80"/>
            </w:pPr>
            <w:r>
              <w:rPr>
                <w:b w:val="0"/>
                <w:i/>
                <w:color w:val="444444"/>
                <w:sz w:val="21"/>
              </w:rPr>
              <w:t>Lo que queda después de quitar una parte.</w:t>
            </w:r>
          </w:p>
        </w:tc>
      </w:tr>
      <w:tr>
        <w:tc>
          <w:tcPr>
            <w:tcW w:type="dxa" w:w="2448"/>
            <w:shd w:val="clear" w:fill="EAF0F7"/>
          </w:tcPr>
          <w:p/>
          <w:p>
            <w:pPr>
              <w:spacing w:after="40"/>
            </w:pPr>
            <w:r>
              <w:rPr>
                <w:b/>
                <w:i w:val="0"/>
                <w:sz w:val="19"/>
              </w:rPr>
              <w:t>Warm-Up / Activación (5 min)</w:t>
            </w:r>
          </w:p>
        </w:tc>
        <w:tc>
          <w:tcPr>
            <w:tcW w:type="dxa" w:w="7920"/>
          </w:tcPr>
          <w:p/>
          <w:p>
            <w:pPr>
              <w:spacing w:after="80"/>
            </w:pPr>
            <w:r>
              <w:rPr>
                <w:b w:val="0"/>
                <w:i w:val="0"/>
                <w:sz w:val="21"/>
              </w:rPr>
              <w:t>Solve only step 1: “María buys 4 boxes of seashells. Each box has 8 shells. How many shells does she buy in all?” (4 × 8 = 32).</w:t>
            </w:r>
          </w:p>
          <w:p>
            <w:pPr>
              <w:spacing w:after="80"/>
            </w:pPr>
            <w:r>
              <w:rPr>
                <w:b w:val="0"/>
                <w:i/>
                <w:color w:val="444444"/>
                <w:sz w:val="21"/>
              </w:rPr>
              <w:t>Resuelva solo el paso 1: «María compra 4 cajas de conchas marinas. Cada caja tiene 8 conchas. ¿Cuántas conchas compra en total?» (4 × 8 = 32).</w:t>
            </w:r>
          </w:p>
        </w:tc>
      </w:tr>
      <w:tr>
        <w:tc>
          <w:tcPr>
            <w:tcW w:type="dxa" w:w="2448"/>
            <w:shd w:val="clear" w:fill="EAF0F7"/>
          </w:tcPr>
          <w:p/>
          <w:p>
            <w:pPr>
              <w:spacing w:after="40"/>
            </w:pPr>
            <w:r>
              <w:rPr>
                <w:b/>
                <w:i w:val="0"/>
                <w:sz w:val="19"/>
              </w:rPr>
              <w:t>Direct Instruction / Enseñanza directa</w:t>
            </w:r>
          </w:p>
        </w:tc>
        <w:tc>
          <w:tcPr>
            <w:tcW w:type="dxa" w:w="7920"/>
          </w:tcPr>
          <w:p/>
          <w:p>
            <w:pPr>
              <w:spacing w:after="80"/>
            </w:pPr>
            <w:r>
              <w:rPr>
                <w:b w:val="0"/>
                <w:i w:val="0"/>
                <w:sz w:val="21"/>
              </w:rPr>
              <w:t>Continue María's problem: “Then María gives 10 shells to her friends. How many shells does she have left?” Model the two steps on the board: Step 1 (hidden question — total bought): 4 × 8 = 32. Step 2 (remaining): 32 − 10 = 22 shells left.</w:t>
            </w:r>
          </w:p>
          <w:p>
            <w:pPr>
              <w:spacing w:after="80"/>
            </w:pPr>
            <w:r>
              <w:rPr>
                <w:b w:val="0"/>
                <w:i/>
                <w:color w:val="444444"/>
                <w:sz w:val="21"/>
              </w:rPr>
              <w:t>Continúe el problema de María: «Luego María regala 10 conchas a sus amigos. ¿Cuántas conchas le quedan?». Modele los dos pasos en la pizarra: Paso 1 (pregunta oculta — total comprado): 4 × 8 = 32. Paso 2 (restante): 32 − 10 = 22 conchas.</w:t>
            </w:r>
          </w:p>
        </w:tc>
      </w:tr>
      <w:tr>
        <w:tc>
          <w:tcPr>
            <w:tcW w:type="dxa" w:w="2448"/>
            <w:shd w:val="clear" w:fill="EAF0F7"/>
          </w:tcPr>
          <w:p/>
          <w:p>
            <w:pPr>
              <w:spacing w:after="40"/>
            </w:pPr>
            <w:r>
              <w:rPr>
                <w:b/>
                <w:i w:val="0"/>
                <w:sz w:val="19"/>
              </w:rPr>
              <w:t>Guided Practice / Práctica guiada</w:t>
            </w:r>
          </w:p>
        </w:tc>
        <w:tc>
          <w:tcPr>
            <w:tcW w:type="dxa" w:w="7920"/>
          </w:tcPr>
          <w:p/>
          <w:p>
            <w:pPr>
              <w:spacing w:after="80"/>
            </w:pPr>
            <w:r>
              <w:rPr>
                <w:b w:val="0"/>
                <w:i w:val="0"/>
                <w:sz w:val="21"/>
              </w:rPr>
              <w:t>Solve together: “A park ranger places 6 groups of 7 signs along a trail. Then he adds 5 more signs at the entrance. How many signs did he place in all?” Step 1: 6 × 7 = 42. Step 2: 42 + 5 = 47 signs.</w:t>
            </w:r>
          </w:p>
          <w:p>
            <w:pPr>
              <w:spacing w:after="80"/>
            </w:pPr>
            <w:r>
              <w:rPr>
                <w:b w:val="0"/>
                <w:i/>
                <w:color w:val="444444"/>
                <w:sz w:val="21"/>
              </w:rPr>
              <w:t>Resuelvan juntos: «Un guardaparques coloca 6 grupos de 7 letreros a lo largo de un sendero. Luego agrega 5 letreros más en la entrada. ¿Cuántos letreros colocó en total?». Paso 1: 6 × 7 = 42. Paso 2: 42 + 5 = 47 letreros.</w:t>
            </w:r>
          </w:p>
        </w:tc>
      </w:tr>
      <w:tr>
        <w:tc>
          <w:tcPr>
            <w:tcW w:type="dxa" w:w="2448"/>
            <w:shd w:val="clear" w:fill="EAF0F7"/>
          </w:tcPr>
          <w:p/>
          <w:p>
            <w:pPr>
              <w:spacing w:after="40"/>
            </w:pPr>
            <w:r>
              <w:rPr>
                <w:b/>
                <w:i w:val="0"/>
                <w:sz w:val="19"/>
              </w:rPr>
              <w:t>Independent Practice / Práctica independiente</w:t>
            </w:r>
          </w:p>
        </w:tc>
        <w:tc>
          <w:tcPr>
            <w:tcW w:type="dxa" w:w="7920"/>
          </w:tcPr>
          <w:p/>
          <w:p>
            <w:pPr>
              <w:spacing w:after="80"/>
            </w:pPr>
            <w:r>
              <w:rPr>
                <w:b w:val="0"/>
                <w:i w:val="0"/>
                <w:sz w:val="21"/>
              </w:rPr>
              <w:t>Solve both two-step problems. Show both steps.</w:t>
              <w:br/>
              <w:t>1) Sam buys 3 packs of stickers with 10 stickers in each pack. He gives away 12 stickers. How many stickers does he have now?</w:t>
              <w:br/>
              <w:t>2) A market has 5 crates with 9 apples in each crate. The market sells 20 apples. How many apples are left?</w:t>
            </w:r>
          </w:p>
          <w:p>
            <w:pPr>
              <w:spacing w:after="80"/>
            </w:pPr>
            <w:r>
              <w:rPr>
                <w:b w:val="0"/>
                <w:i/>
                <w:color w:val="444444"/>
                <w:sz w:val="21"/>
              </w:rPr>
              <w:t>Resuelva ambos problemas de dos pasos. Muestre los dos pasos.</w:t>
              <w:br/>
              <w:t>1) Sam compra 3 paquetes de calcomanías con 10 calcomanías en cada paquete. Regala 12 calcomanías. ¿Cuántas calcomanías tiene ahora?</w:t>
              <w:br/>
              <w:t>2) Un mercado tiene 5 cajas con 9 manzanas en cada caja. El mercado vende 20 manzanas. ¿Cuántas manzanas quedan?</w:t>
            </w:r>
          </w:p>
        </w:tc>
      </w:tr>
      <w:tr>
        <w:tc>
          <w:tcPr>
            <w:tcW w:type="dxa" w:w="2448"/>
            <w:shd w:val="clear" w:fill="EAF0F7"/>
          </w:tcPr>
          <w:p/>
          <w:p>
            <w:pPr>
              <w:spacing w:after="40"/>
            </w:pPr>
            <w:r>
              <w:rPr>
                <w:b/>
                <w:i w:val="0"/>
                <w:sz w:val="19"/>
              </w:rPr>
              <w:t>Exit Ticket / Boleto de salida</w:t>
            </w:r>
          </w:p>
        </w:tc>
        <w:tc>
          <w:tcPr>
            <w:tcW w:type="dxa" w:w="7920"/>
          </w:tcPr>
          <w:p/>
          <w:p>
            <w:pPr>
              <w:spacing w:after="20"/>
            </w:pPr>
            <w:r>
              <w:rPr>
                <w:b w:val="0"/>
                <w:i w:val="0"/>
                <w:sz w:val="21"/>
              </w:rPr>
              <w:t>A teacher arranges 4 tables with 6 desks at each table. Then she adds 3 more desks. How many desks are in the classroom in all? Show both steps.</w:t>
            </w:r>
          </w:p>
          <w:p>
            <w:pPr>
              <w:spacing w:after="20"/>
            </w:pPr>
            <w:r>
              <w:rPr>
                <w:b w:val="0"/>
                <w:i/>
                <w:color w:val="444444"/>
                <w:sz w:val="21"/>
              </w:rPr>
              <w:t>Una maestra organiza 4 mesas con 6 pupitres en cada mesa. Luego agrega 3 pupitres más. ¿Cuántos pupitres hay en el salón en total? Muestre los dos pasos.</w:t>
            </w:r>
          </w:p>
          <w:p>
            <w:pPr>
              <w:spacing w:after="20"/>
            </w:pPr>
            <w:r>
              <w:rPr>
                <w:b w:val="0"/>
                <w:i/>
                <w:sz w:val="19"/>
              </w:rPr>
              <w:t>Answer / Respuesta: Step 1: 4 × 6 = 24. Step 2: 24 + 3 = 27 desks.</w:t>
            </w:r>
          </w:p>
          <w:p>
            <w:pPr>
              <w:spacing w:after="40"/>
            </w:pPr>
            <w:r>
              <w:rPr>
                <w:b w:val="0"/>
                <w:i/>
                <w:color w:val="444444"/>
                <w:sz w:val="19"/>
              </w:rPr>
              <w:t>Paso 1: 4 × 6 = 24. Paso 2: 24 + 3 = 27 pupitres.</w:t>
            </w:r>
          </w:p>
        </w:tc>
      </w:tr>
      <w:tr>
        <w:tc>
          <w:tcPr>
            <w:tcW w:type="dxa" w:w="2448"/>
            <w:shd w:val="clear" w:fill="EAF0F7"/>
          </w:tcPr>
          <w:p/>
          <w:p>
            <w:pPr>
              <w:spacing w:after="40"/>
            </w:pPr>
            <w:r>
              <w:rPr>
                <w:b/>
                <w:i w:val="0"/>
                <w:sz w:val="19"/>
              </w:rPr>
              <w:t>ESOL / IEP Accommodations / Acomodaciones ESOL/IEP</w:t>
            </w:r>
          </w:p>
        </w:tc>
        <w:tc>
          <w:tcPr>
            <w:tcW w:type="dxa" w:w="7920"/>
          </w:tcPr>
          <w:p/>
          <w:p>
            <w:pPr>
              <w:spacing w:after="80"/>
            </w:pPr>
            <w:r>
              <w:rPr>
                <w:b w:val="0"/>
                <w:i w:val="0"/>
                <w:sz w:val="21"/>
              </w:rPr>
              <w:t>Two-box organizer labeled “Step 1 / Paso 1” and “Step 2 / Paso 2”. Key action words highlighted (each → multiply; gives away → subtract; in all → final total). Numbers reduced version available (packs of 5 instead of 10).</w:t>
            </w:r>
          </w:p>
          <w:p>
            <w:pPr>
              <w:spacing w:after="80"/>
            </w:pPr>
            <w:r>
              <w:rPr>
                <w:b w:val="0"/>
                <w:i/>
                <w:color w:val="444444"/>
                <w:sz w:val="21"/>
              </w:rPr>
              <w:t>Organizador de dos casillas rotuladas «Step 1 / Paso 1» y «Step 2 / Paso 2». Palabras de acción clave resaltadas (each → multiplicar; gives away → restar; in all → total final). Versión con números reducidos disponible (paquetes de 5 en vez de 10).</w:t>
            </w:r>
          </w:p>
        </w:tc>
      </w:tr>
      <w:tr>
        <w:tc>
          <w:tcPr>
            <w:tcW w:type="dxa" w:w="2448"/>
            <w:shd w:val="clear" w:fill="EAF0F7"/>
          </w:tcPr>
          <w:p/>
          <w:p>
            <w:pPr>
              <w:spacing w:after="40"/>
            </w:pPr>
            <w:r>
              <w:rPr>
                <w:b/>
                <w:i w:val="0"/>
                <w:sz w:val="19"/>
              </w:rPr>
              <w:t>Homework / Tarea</w:t>
            </w:r>
          </w:p>
        </w:tc>
        <w:tc>
          <w:tcPr>
            <w:tcW w:type="dxa" w:w="7920"/>
          </w:tcPr>
          <w:p/>
          <w:p>
            <w:pPr>
              <w:spacing w:after="80"/>
            </w:pPr>
            <w:r>
              <w:rPr>
                <w:b w:val="0"/>
                <w:i w:val="0"/>
                <w:sz w:val="21"/>
              </w:rPr>
              <w:t>Solve: Leo buys 2 boxes of 8 crayons. He loses 4 crayons. How many crayons does he have left? Show both steps.</w:t>
            </w:r>
          </w:p>
          <w:p>
            <w:pPr>
              <w:spacing w:after="80"/>
            </w:pPr>
            <w:r>
              <w:rPr>
                <w:b w:val="0"/>
                <w:i/>
                <w:color w:val="444444"/>
                <w:sz w:val="21"/>
              </w:rPr>
              <w:t>Resuelva: Leo compra 2 cajas de 8 crayones. Pierde 4 crayones. ¿Cuántos crayones le quedan? Muestre los dos pasos.</w:t>
            </w:r>
          </w:p>
        </w:tc>
      </w:tr>
      <w:tr>
        <w:tc>
          <w:tcPr>
            <w:tcW w:type="dxa" w:w="2448"/>
            <w:shd w:val="clear" w:fill="EAF0F7"/>
          </w:tcPr>
          <w:p/>
          <w:p>
            <w:pPr>
              <w:spacing w:after="40"/>
            </w:pPr>
            <w:r>
              <w:rPr>
                <w:b/>
                <w:i w:val="0"/>
                <w:sz w:val="19"/>
              </w:rPr>
              <w:t>Your Notes / Tus notas</w:t>
            </w:r>
          </w:p>
        </w:tc>
        <w:tc>
          <w:tcPr>
            <w:tcW w:type="dxa" w:w="7920"/>
          </w:tcPr>
          <w:p/>
          <w:p>
            <w:pPr>
              <w:spacing w:after="40"/>
            </w:pPr>
            <w:r>
              <w:rPr>
                <w:b w:val="0"/>
                <w:i w:val="0"/>
                <w:color w:val="999999"/>
                <w:sz w:val="21"/>
              </w:rPr>
              <w:t>______________________________________________________________________</w:t>
            </w:r>
          </w:p>
          <w:p>
            <w:pPr>
              <w:spacing w:after="40"/>
            </w:pPr>
            <w:r>
              <w:rPr>
                <w:b w:val="0"/>
                <w:i w:val="0"/>
                <w:color w:val="999999"/>
                <w:sz w:val="21"/>
              </w:rPr>
              <w:t>______________________________________________________________________</w:t>
            </w:r>
          </w:p>
        </w:tc>
      </w:tr>
    </w:tbl>
    <w:p/>
    <w:p>
      <w:r>
        <w:br w:type="page"/>
      </w:r>
    </w:p>
    <w:p>
      <w:pPr>
        <w:spacing w:after="120"/>
      </w:pPr>
      <w:r>
        <w:rPr>
          <w:b/>
          <w:i w:val="0"/>
          <w:color w:val="14406B"/>
          <w:sz w:val="32"/>
        </w:rPr>
        <w:t>Day 5 · Friday / Día 5 · Viernes</w:t>
      </w:r>
    </w:p>
    <w:tbl>
      <w:tblPr>
        <w:tblStyle w:val="TableGrid"/>
        <w:tblW w:type="auto" w:w="0"/>
        <w:tblLayout w:type="fixed"/>
        <w:tblLook w:firstColumn="1" w:firstRow="1" w:lastColumn="0" w:lastRow="0" w:noHBand="0" w:noVBand="1" w:val="04A0"/>
      </w:tblPr>
      <w:tblGrid>
        <w:gridCol w:w="5184"/>
        <w:gridCol w:w="5184"/>
      </w:tblGrid>
      <w:tr>
        <w:tc>
          <w:tcPr>
            <w:tcW w:type="dxa" w:w="7920"/>
            <w:gridSpan w:val="2"/>
            <w:shd w:val="clear" w:fill="14406B"/>
          </w:tcPr>
          <w:p/>
          <w:p>
            <w:pPr>
              <w:spacing w:after="40"/>
            </w:pPr>
            <w:r>
              <w:rPr>
                <w:b/>
                <w:i w:val="0"/>
                <w:color w:val="FFFFFF"/>
                <w:sz w:val="24"/>
              </w:rPr>
              <w:t>ELA Reading — The Author's Claim and Evidence · PM2 Review</w:t>
            </w:r>
          </w:p>
        </w:tc>
      </w:tr>
      <w:tr>
        <w:tc>
          <w:tcPr>
            <w:tcW w:type="dxa" w:w="2448"/>
            <w:shd w:val="clear" w:fill="EAF0F7"/>
          </w:tcPr>
          <w:p/>
          <w:p>
            <w:pPr>
              <w:spacing w:after="40"/>
            </w:pPr>
            <w:r>
              <w:rPr>
                <w:b/>
                <w:i w:val="0"/>
                <w:sz w:val="19"/>
              </w:rPr>
              <w:t>Standard / Estándar</w:t>
            </w:r>
          </w:p>
        </w:tc>
        <w:tc>
          <w:tcPr>
            <w:tcW w:type="dxa" w:w="7920"/>
          </w:tcPr>
          <w:p/>
          <w:p>
            <w:pPr>
              <w:spacing w:after="40"/>
            </w:pPr>
            <w:r>
              <w:rPr>
                <w:b w:val="0"/>
                <w:i w:val="0"/>
                <w:sz w:val="20"/>
              </w:rPr>
              <w:t>ELA.3.R.2.4 — “Identify an author's claim and explain how an author uses evidence to support the claim.”</w:t>
            </w:r>
          </w:p>
        </w:tc>
      </w:tr>
      <w:tr>
        <w:tc>
          <w:tcPr>
            <w:tcW w:type="dxa" w:w="2448"/>
            <w:shd w:val="clear" w:fill="EAF0F7"/>
          </w:tcPr>
          <w:p/>
          <w:p>
            <w:pPr>
              <w:spacing w:after="40"/>
            </w:pPr>
            <w:r>
              <w:rPr>
                <w:b/>
                <w:i w:val="0"/>
                <w:sz w:val="19"/>
              </w:rPr>
              <w:t>Objective / Objetivo</w:t>
            </w:r>
          </w:p>
        </w:tc>
        <w:tc>
          <w:tcPr>
            <w:tcW w:type="dxa" w:w="7920"/>
          </w:tcPr>
          <w:p/>
          <w:p>
            <w:pPr>
              <w:spacing w:after="80"/>
            </w:pPr>
            <w:r>
              <w:rPr>
                <w:b w:val="0"/>
                <w:i w:val="0"/>
                <w:sz w:val="21"/>
              </w:rPr>
              <w:t>I can identify an author's claim and explain which facts the author uses as evidence.</w:t>
            </w:r>
          </w:p>
          <w:p>
            <w:pPr>
              <w:spacing w:after="80"/>
            </w:pPr>
            <w:r>
              <w:rPr>
                <w:b w:val="0"/>
                <w:i/>
                <w:color w:val="444444"/>
                <w:sz w:val="21"/>
              </w:rPr>
              <w:t>Yo puedo identificar la afirmación de un autor y explicar qué datos usa el autor como evidencia.</w:t>
            </w:r>
          </w:p>
        </w:tc>
      </w:tr>
      <w:tr>
        <w:tc>
          <w:tcPr>
            <w:tcW w:type="dxa" w:w="2448"/>
            <w:shd w:val="clear" w:fill="EAF0F7"/>
          </w:tcPr>
          <w:p/>
          <w:p>
            <w:pPr>
              <w:spacing w:after="40"/>
            </w:pPr>
            <w:r>
              <w:rPr>
                <w:b/>
                <w:i w:val="0"/>
                <w:sz w:val="19"/>
              </w:rPr>
              <w:t>Essential Question / Pregunta esencial</w:t>
            </w:r>
          </w:p>
        </w:tc>
        <w:tc>
          <w:tcPr>
            <w:tcW w:type="dxa" w:w="7920"/>
          </w:tcPr>
          <w:p/>
          <w:p>
            <w:pPr>
              <w:spacing w:after="80"/>
            </w:pPr>
            <w:r>
              <w:rPr>
                <w:b w:val="0"/>
                <w:i w:val="0"/>
                <w:sz w:val="21"/>
              </w:rPr>
              <w:t>How does an author use facts and reasons as evidence to support a claim?</w:t>
            </w:r>
          </w:p>
          <w:p>
            <w:pPr>
              <w:spacing w:after="80"/>
            </w:pPr>
            <w:r>
              <w:rPr>
                <w:b w:val="0"/>
                <w:i/>
                <w:color w:val="444444"/>
                <w:sz w:val="21"/>
              </w:rPr>
              <w:t>¿Cómo usa un autor los datos y las razones como evidencia para apoyar una afirmación?</w:t>
            </w:r>
          </w:p>
        </w:tc>
      </w:tr>
      <w:tr>
        <w:tc>
          <w:tcPr>
            <w:tcW w:type="dxa" w:w="2448"/>
            <w:shd w:val="clear" w:fill="EAF0F7"/>
          </w:tcPr>
          <w:p/>
          <w:p>
            <w:pPr>
              <w:spacing w:after="40"/>
            </w:pPr>
            <w:r>
              <w:rPr>
                <w:b/>
                <w:i w:val="0"/>
                <w:sz w:val="19"/>
              </w:rPr>
              <w:t>Vocabulary / Vocabulario</w:t>
            </w:r>
          </w:p>
        </w:tc>
        <w:tc>
          <w:tcPr>
            <w:tcW w:type="dxa" w:w="7920"/>
          </w:tcPr>
          <w:p/>
          <w:p>
            <w:pPr>
              <w:spacing w:after="20"/>
            </w:pPr>
            <w:r>
              <w:rPr>
                <w:b w:val="0"/>
                <w:i w:val="0"/>
                <w:sz w:val="21"/>
              </w:rPr>
              <w:t>Claim / Afirmación: A statement the author wants the reader to believe.</w:t>
            </w:r>
          </w:p>
          <w:p>
            <w:pPr>
              <w:spacing w:after="80"/>
            </w:pPr>
            <w:r>
              <w:rPr>
                <w:b w:val="0"/>
                <w:i/>
                <w:color w:val="444444"/>
                <w:sz w:val="21"/>
              </w:rPr>
              <w:t>Una declaración que el autor quiere que el lector crea.</w:t>
            </w:r>
          </w:p>
          <w:p>
            <w:pPr>
              <w:spacing w:after="20"/>
            </w:pPr>
            <w:r>
              <w:rPr>
                <w:b w:val="0"/>
                <w:i w:val="0"/>
                <w:sz w:val="21"/>
              </w:rPr>
              <w:t>Evidence / Evidencia: Facts and reasons from the text that support the claim.</w:t>
            </w:r>
          </w:p>
          <w:p>
            <w:pPr>
              <w:spacing w:after="80"/>
            </w:pPr>
            <w:r>
              <w:rPr>
                <w:b w:val="0"/>
                <w:i/>
                <w:color w:val="444444"/>
                <w:sz w:val="21"/>
              </w:rPr>
              <w:t>Datos y razones del texto que apoyan la afirmación.</w:t>
            </w:r>
          </w:p>
          <w:p>
            <w:pPr>
              <w:spacing w:after="20"/>
            </w:pPr>
            <w:r>
              <w:rPr>
                <w:b w:val="0"/>
                <w:i w:val="0"/>
                <w:sz w:val="21"/>
              </w:rPr>
              <w:t>Opinion / Opinión: What someone thinks or feels; it can be part of a claim, but it is not evidence by itself.</w:t>
            </w:r>
          </w:p>
          <w:p>
            <w:pPr>
              <w:spacing w:after="80"/>
            </w:pPr>
            <w:r>
              <w:rPr>
                <w:b w:val="0"/>
                <w:i/>
                <w:color w:val="444444"/>
                <w:sz w:val="21"/>
              </w:rPr>
              <w:t>Lo que alguien piensa o siente; puede ser parte de una afirmación, pero por sí solo no es evidencia.</w:t>
            </w:r>
          </w:p>
        </w:tc>
      </w:tr>
      <w:tr>
        <w:tc>
          <w:tcPr>
            <w:tcW w:type="dxa" w:w="2448"/>
            <w:shd w:val="clear" w:fill="EAF0F7"/>
          </w:tcPr>
          <w:p/>
          <w:p>
            <w:pPr>
              <w:spacing w:after="40"/>
            </w:pPr>
            <w:r>
              <w:rPr>
                <w:b/>
                <w:i w:val="0"/>
                <w:sz w:val="19"/>
              </w:rPr>
              <w:t>Warm-Up / Activación (5 min)</w:t>
            </w:r>
          </w:p>
        </w:tc>
        <w:tc>
          <w:tcPr>
            <w:tcW w:type="dxa" w:w="7920"/>
          </w:tcPr>
          <w:p/>
          <w:p>
            <w:pPr>
              <w:spacing w:after="80"/>
            </w:pPr>
            <w:r>
              <w:rPr>
                <w:b w:val="0"/>
                <w:i w:val="0"/>
                <w:sz w:val="21"/>
              </w:rPr>
              <w:t>Read the statement aloud: “Dogs are the best pets because they can learn to guard a home.” Ask: Which part is the claim? Which part is the evidence?</w:t>
            </w:r>
          </w:p>
          <w:p>
            <w:pPr>
              <w:spacing w:after="80"/>
            </w:pPr>
            <w:r>
              <w:rPr>
                <w:b w:val="0"/>
                <w:i/>
                <w:color w:val="444444"/>
                <w:sz w:val="21"/>
              </w:rPr>
              <w:t>Lea la declaración en voz alta: «Los perros son las mejores mascotas porque pueden aprender a cuidar una casa». Pregunte: ¿Qué parte es la afirmación? ¿Qué parte es la evidencia?</w:t>
            </w:r>
          </w:p>
        </w:tc>
      </w:tr>
      <w:tr>
        <w:tc>
          <w:tcPr>
            <w:tcW w:type="dxa" w:w="2448"/>
            <w:shd w:val="clear" w:fill="EAF0F7"/>
          </w:tcPr>
          <w:p/>
          <w:p>
            <w:pPr>
              <w:spacing w:after="40"/>
            </w:pPr>
            <w:r>
              <w:rPr>
                <w:b/>
                <w:i w:val="0"/>
                <w:sz w:val="19"/>
              </w:rPr>
              <w:t>Direct Instruction / Enseñanza directa</w:t>
            </w:r>
          </w:p>
        </w:tc>
        <w:tc>
          <w:tcPr>
            <w:tcW w:type="dxa" w:w="7920"/>
          </w:tcPr>
          <w:p/>
          <w:p>
            <w:pPr>
              <w:spacing w:after="80"/>
            </w:pPr>
            <w:r>
              <w:rPr>
                <w:b w:val="0"/>
                <w:i w:val="0"/>
                <w:sz w:val="21"/>
              </w:rPr>
              <w:t>Return to Passage 4. Model: “The author's claim is the last sentence: planting mangroves is a smart way to stop shoreline erosion. The evidence comes before it: the roots slow down waves, trap sand and soil, and shelter young animals. A claim tells what the author believes; evidence gives the facts.” Highlight the claim in one color and two evidence sentences in another.</w:t>
            </w:r>
          </w:p>
          <w:p>
            <w:pPr>
              <w:spacing w:after="80"/>
            </w:pPr>
            <w:r>
              <w:rPr>
                <w:b w:val="0"/>
                <w:i/>
                <w:color w:val="444444"/>
                <w:sz w:val="21"/>
              </w:rPr>
              <w:t>Regrese al Pasaje 4. Modele: «La afirmación del autor es la última oración: plantar mangles es una forma inteligente de detener la erosión de la costa. La evidencia viene antes: las raíces frenan las olas, atrapan la arena y el suelo, y dan refugio a los animales jóvenes. Una afirmación dice lo que el autor cree; la evidencia presenta los datos». Resalte la afirmación en un color y dos oraciones de evidencia en otro.</w:t>
            </w:r>
          </w:p>
        </w:tc>
      </w:tr>
      <w:tr>
        <w:tc>
          <w:tcPr>
            <w:tcW w:type="dxa" w:w="2448"/>
            <w:shd w:val="clear" w:fill="EAF0F7"/>
          </w:tcPr>
          <w:p/>
          <w:p>
            <w:pPr>
              <w:spacing w:after="40"/>
            </w:pPr>
            <w:r>
              <w:rPr>
                <w:b/>
                <w:i w:val="0"/>
                <w:sz w:val="19"/>
              </w:rPr>
              <w:t>Reading Text / Texto de lectura</w:t>
            </w:r>
          </w:p>
        </w:tc>
        <w:tc>
          <w:tcPr>
            <w:tcW w:type="dxa" w:w="7920"/>
          </w:tcPr>
          <w:p/>
          <w:p>
            <w:pPr>
              <w:spacing w:after="40"/>
            </w:pPr>
            <w:r>
              <w:rPr>
                <w:b/>
                <w:i w:val="0"/>
                <w:sz w:val="21"/>
              </w:rPr>
              <w:t>Passage 4: Mangrove Trees (63 words)</w:t>
            </w:r>
          </w:p>
          <w:p>
            <w:pPr>
              <w:spacing w:after="40"/>
            </w:pPr>
            <w:r>
              <w:rPr>
                <w:b w:val="0"/>
                <w:i w:val="0"/>
                <w:sz w:val="21"/>
              </w:rPr>
              <w:t>Mangrove trees are critical defenders of Florida's coastline. Their strong, tangled roots grow directly in salt water and trap ocean sand. First, the roots slow down fast waves during ocean storms. Next, the trapped sand and soil build up solid ground along the shore. Finally, young sea animals hide safely between the roots. Planting mangroves is a smart way to stop shoreline erosion.</w:t>
            </w:r>
          </w:p>
        </w:tc>
      </w:tr>
      <w:tr>
        <w:tc>
          <w:tcPr>
            <w:tcW w:type="dxa" w:w="2448"/>
            <w:shd w:val="clear" w:fill="EAF0F7"/>
          </w:tcPr>
          <w:p/>
          <w:p>
            <w:pPr>
              <w:spacing w:after="40"/>
            </w:pPr>
            <w:r>
              <w:rPr>
                <w:b/>
                <w:i w:val="0"/>
                <w:sz w:val="19"/>
              </w:rPr>
              <w:t>Guided Practice / Práctica guiada</w:t>
            </w:r>
          </w:p>
        </w:tc>
        <w:tc>
          <w:tcPr>
            <w:tcW w:type="dxa" w:w="7920"/>
          </w:tcPr>
          <w:p/>
          <w:p>
            <w:pPr>
              <w:spacing w:after="80"/>
            </w:pPr>
            <w:r>
              <w:rPr>
                <w:b w:val="0"/>
                <w:i w:val="0"/>
                <w:sz w:val="21"/>
              </w:rPr>
              <w:t>FAST-style item, solved together: “Which sentence from Passage 4 gives evidence that mangroves protect shores during storms?” A) “Mangrove trees are critical defenders of Florida's coastline.” B) “First, the roots slow down fast waves during ocean storms.” C) “Planting mangroves is a smart way to stop shoreline erosion.” Discuss why B is evidence and why A and C are claims (answer: B).</w:t>
            </w:r>
          </w:p>
          <w:p>
            <w:pPr>
              <w:spacing w:after="80"/>
            </w:pPr>
            <w:r>
              <w:rPr>
                <w:b w:val="0"/>
                <w:i/>
                <w:color w:val="444444"/>
                <w:sz w:val="21"/>
              </w:rPr>
              <w:t>Ítem estilo FAST, resuelto juntos: «¿Qué oración del Pasaje 4 presenta evidencia de que los mangles protegen las costas durante las tormentas?». A) «Los mangles son defensores esenciales de la costa de Florida». B) «Primero, las raíces frenan las olas rápidas durante las tormentas oceánicas». C) «Plantar mangles es una forma inteligente de detener la erosión de la costa». Comenten por qué B es evidencia y por qué A y C son afirmaciones (respuesta: B).</w:t>
            </w:r>
          </w:p>
        </w:tc>
      </w:tr>
      <w:tr>
        <w:tc>
          <w:tcPr>
            <w:tcW w:type="dxa" w:w="2448"/>
            <w:shd w:val="clear" w:fill="EAF0F7"/>
          </w:tcPr>
          <w:p/>
          <w:p>
            <w:pPr>
              <w:spacing w:after="40"/>
            </w:pPr>
            <w:r>
              <w:rPr>
                <w:b/>
                <w:i w:val="0"/>
                <w:sz w:val="19"/>
              </w:rPr>
              <w:t>Independent Practice / Práctica independiente</w:t>
            </w:r>
          </w:p>
        </w:tc>
        <w:tc>
          <w:tcPr>
            <w:tcW w:type="dxa" w:w="7920"/>
          </w:tcPr>
          <w:p/>
          <w:p>
            <w:pPr>
              <w:spacing w:after="80"/>
            </w:pPr>
            <w:r>
              <w:rPr>
                <w:b w:val="0"/>
                <w:i w:val="0"/>
                <w:sz w:val="21"/>
              </w:rPr>
              <w:t>Complete the FAST-Style Mini-Quiz below (3 questions on this week's passages).</w:t>
            </w:r>
          </w:p>
          <w:p>
            <w:pPr>
              <w:spacing w:after="80"/>
            </w:pPr>
            <w:r>
              <w:rPr>
                <w:b w:val="0"/>
                <w:i/>
                <w:color w:val="444444"/>
                <w:sz w:val="21"/>
              </w:rPr>
              <w:t>Complete la miniprueba estilo FAST de abajo (3 preguntas sobre los pasajes de esta semana).</w:t>
            </w:r>
          </w:p>
          <w:p>
            <w:pPr>
              <w:spacing w:after="60"/>
            </w:pPr>
            <w:r>
              <w:rPr>
                <w:b/>
                <w:i w:val="0"/>
                <w:sz w:val="21"/>
              </w:rPr>
              <w:t>FAST-Style Mini-Quiz — use the passages from this week. Circle the best answer.</w:t>
            </w:r>
          </w:p>
          <w:p>
            <w:pPr>
              <w:spacing w:after="20"/>
            </w:pPr>
            <w:r>
              <w:rPr>
                <w:b w:val="0"/>
                <w:i w:val="0"/>
                <w:sz w:val="21"/>
              </w:rPr>
              <w:t>1. (Central Idea — Passage 2) What is the central idea of Everglades Alligators?</w:t>
            </w:r>
          </w:p>
          <w:p>
            <w:pPr>
              <w:spacing w:after="20"/>
            </w:pPr>
            <w:r>
              <w:rPr>
                <w:b w:val="0"/>
                <w:i w:val="0"/>
                <w:sz w:val="21"/>
              </w:rPr>
              <w:t>A) Alligators help other Everglades animals survive the dry season.</w:t>
            </w:r>
          </w:p>
          <w:p>
            <w:pPr>
              <w:spacing w:after="20"/>
            </w:pPr>
            <w:r>
              <w:rPr>
                <w:b w:val="0"/>
                <w:i w:val="0"/>
                <w:sz w:val="21"/>
              </w:rPr>
              <w:t>B) Female alligators dig deep holes in the mud.</w:t>
            </w:r>
          </w:p>
          <w:p>
            <w:pPr>
              <w:spacing w:after="20"/>
            </w:pPr>
            <w:r>
              <w:rPr>
                <w:b w:val="0"/>
                <w:i w:val="0"/>
                <w:sz w:val="21"/>
              </w:rPr>
              <w:t>C) Heavy rains return to Florida every year.</w:t>
            </w:r>
          </w:p>
          <w:p>
            <w:pPr>
              <w:spacing w:after="20"/>
            </w:pPr>
            <w:r>
              <w:rPr>
                <w:b w:val="0"/>
                <w:i/>
                <w:color w:val="444444"/>
                <w:sz w:val="21"/>
              </w:rPr>
              <w:t>1. (Idea central — Pasaje 2) ¿Cuál es la idea central de Caimanes de los Everglades?</w:t>
            </w:r>
          </w:p>
          <w:p>
            <w:pPr>
              <w:spacing w:after="20"/>
            </w:pPr>
            <w:r>
              <w:rPr>
                <w:b w:val="0"/>
                <w:i/>
                <w:color w:val="444444"/>
                <w:sz w:val="21"/>
              </w:rPr>
              <w:t>A) Los caimanes ayudan a otros animales de los Everglades a sobrevivir a la estación seca.</w:t>
            </w:r>
          </w:p>
          <w:p>
            <w:pPr>
              <w:spacing w:after="20"/>
            </w:pPr>
            <w:r>
              <w:rPr>
                <w:b w:val="0"/>
                <w:i/>
                <w:color w:val="444444"/>
                <w:sz w:val="21"/>
              </w:rPr>
              <w:t>B) Las caimanes hembra cavan hoyos profundos en el lodo.</w:t>
            </w:r>
          </w:p>
          <w:p>
            <w:pPr>
              <w:spacing w:after="20"/>
            </w:pPr>
            <w:r>
              <w:rPr>
                <w:b w:val="0"/>
                <w:i/>
                <w:color w:val="444444"/>
                <w:sz w:val="21"/>
              </w:rPr>
              <w:t>C) Las lluvias fuertes regresan a Florida cada año.</w:t>
            </w:r>
          </w:p>
          <w:p>
            <w:pPr>
              <w:spacing w:after="60"/>
            </w:pPr>
            <w:r>
              <w:rPr>
                <w:b w:val="0"/>
                <w:i w:val="0"/>
                <w:sz w:val="12"/>
              </w:rPr>
            </w:r>
          </w:p>
          <w:p>
            <w:pPr>
              <w:spacing w:after="20"/>
            </w:pPr>
            <w:r>
              <w:rPr>
                <w:b w:val="0"/>
                <w:i w:val="0"/>
                <w:sz w:val="21"/>
              </w:rPr>
              <w:t>2. (Context Clues — Passage 2) As used in Passage 2, the word habitats means —</w:t>
            </w:r>
          </w:p>
          <w:p>
            <w:pPr>
              <w:spacing w:after="20"/>
            </w:pPr>
            <w:r>
              <w:rPr>
                <w:b w:val="0"/>
                <w:i w:val="0"/>
                <w:sz w:val="21"/>
              </w:rPr>
              <w:t>A) deep holes in the mud.</w:t>
            </w:r>
          </w:p>
          <w:p>
            <w:pPr>
              <w:spacing w:after="20"/>
            </w:pPr>
            <w:r>
              <w:rPr>
                <w:b w:val="0"/>
                <w:i w:val="0"/>
                <w:sz w:val="21"/>
              </w:rPr>
              <w:t>B) places where animals live.</w:t>
            </w:r>
          </w:p>
          <w:p>
            <w:pPr>
              <w:spacing w:after="20"/>
            </w:pPr>
            <w:r>
              <w:rPr>
                <w:b w:val="0"/>
                <w:i w:val="0"/>
                <w:sz w:val="21"/>
              </w:rPr>
              <w:t>C) heavy rains in the summer.</w:t>
            </w:r>
          </w:p>
          <w:p>
            <w:pPr>
              <w:spacing w:after="20"/>
            </w:pPr>
            <w:r>
              <w:rPr>
                <w:b w:val="0"/>
                <w:i/>
                <w:color w:val="444444"/>
                <w:sz w:val="21"/>
              </w:rPr>
              <w:t>2. (Pistas de contexto — Pasaje 2) Tal como se usa en el Pasaje 2, la palabra habitats significa —</w:t>
            </w:r>
          </w:p>
          <w:p>
            <w:pPr>
              <w:spacing w:after="20"/>
            </w:pPr>
            <w:r>
              <w:rPr>
                <w:b w:val="0"/>
                <w:i/>
                <w:color w:val="444444"/>
                <w:sz w:val="21"/>
              </w:rPr>
              <w:t>A) hoyos profundos en el lodo.</w:t>
            </w:r>
          </w:p>
          <w:p>
            <w:pPr>
              <w:spacing w:after="20"/>
            </w:pPr>
            <w:r>
              <w:rPr>
                <w:b w:val="0"/>
                <w:i/>
                <w:color w:val="444444"/>
                <w:sz w:val="21"/>
              </w:rPr>
              <w:t>B) lugares donde viven los animales.</w:t>
            </w:r>
          </w:p>
          <w:p>
            <w:pPr>
              <w:spacing w:after="20"/>
            </w:pPr>
            <w:r>
              <w:rPr>
                <w:b w:val="0"/>
                <w:i/>
                <w:color w:val="444444"/>
                <w:sz w:val="21"/>
              </w:rPr>
              <w:t>C) lluvias fuertes del verano.</w:t>
            </w:r>
          </w:p>
          <w:p>
            <w:pPr>
              <w:spacing w:after="60"/>
            </w:pPr>
            <w:r>
              <w:rPr>
                <w:b w:val="0"/>
                <w:i w:val="0"/>
                <w:sz w:val="12"/>
              </w:rPr>
            </w:r>
          </w:p>
          <w:p>
            <w:pPr>
              <w:spacing w:after="20"/>
            </w:pPr>
            <w:r>
              <w:rPr>
                <w:b w:val="0"/>
                <w:i w:val="0"/>
                <w:sz w:val="21"/>
              </w:rPr>
              <w:t>3. (Claim and Evidence — Passage 4) The author claims that planting mangroves is a smart way to protect the shore. Which sentence gives evidence for the claim?</w:t>
            </w:r>
          </w:p>
          <w:p>
            <w:pPr>
              <w:spacing w:after="20"/>
            </w:pPr>
            <w:r>
              <w:rPr>
                <w:b w:val="0"/>
                <w:i w:val="0"/>
                <w:sz w:val="21"/>
              </w:rPr>
              <w:t>A) “First, the roots slow down fast waves during ocean storms.”</w:t>
            </w:r>
          </w:p>
          <w:p>
            <w:pPr>
              <w:spacing w:after="20"/>
            </w:pPr>
            <w:r>
              <w:rPr>
                <w:b w:val="0"/>
                <w:i w:val="0"/>
                <w:sz w:val="21"/>
              </w:rPr>
              <w:t>B) “Planting mangroves is a smart way to stop shoreline erosion.”</w:t>
            </w:r>
          </w:p>
          <w:p>
            <w:pPr>
              <w:spacing w:after="20"/>
            </w:pPr>
            <w:r>
              <w:rPr>
                <w:b w:val="0"/>
                <w:i w:val="0"/>
                <w:sz w:val="21"/>
              </w:rPr>
              <w:t>C) “Mangrove trees are critical defenders of Florida's coastline.”</w:t>
            </w:r>
          </w:p>
          <w:p>
            <w:pPr>
              <w:spacing w:after="20"/>
            </w:pPr>
            <w:r>
              <w:rPr>
                <w:b w:val="0"/>
                <w:i/>
                <w:color w:val="444444"/>
                <w:sz w:val="21"/>
              </w:rPr>
              <w:t>3. (Afirmación y evidencia — Pasaje 4) El autor afirma que plantar mangles es una forma inteligente de proteger la costa. ¿Qué oración presenta evidencia para la afirmación?</w:t>
            </w:r>
          </w:p>
          <w:p>
            <w:pPr>
              <w:spacing w:after="20"/>
            </w:pPr>
            <w:r>
              <w:rPr>
                <w:b w:val="0"/>
                <w:i/>
                <w:color w:val="444444"/>
                <w:sz w:val="21"/>
              </w:rPr>
              <w:t>A) «Primero, las raíces frenan las olas rápidas durante las tormentas oceánicas».</w:t>
            </w:r>
          </w:p>
          <w:p>
            <w:pPr>
              <w:spacing w:after="20"/>
            </w:pPr>
            <w:r>
              <w:rPr>
                <w:b w:val="0"/>
                <w:i/>
                <w:color w:val="444444"/>
                <w:sz w:val="21"/>
              </w:rPr>
              <w:t>B) «Plantar mangles es una forma inteligente de detener la erosión de la costa».</w:t>
            </w:r>
          </w:p>
          <w:p>
            <w:pPr>
              <w:spacing w:after="20"/>
            </w:pPr>
            <w:r>
              <w:rPr>
                <w:b w:val="0"/>
                <w:i/>
                <w:color w:val="444444"/>
                <w:sz w:val="21"/>
              </w:rPr>
              <w:t>C) «Los mangles son defensores esenciales de la costa de Florida».</w:t>
            </w:r>
          </w:p>
          <w:p>
            <w:pPr>
              <w:spacing w:after="60"/>
            </w:pPr>
            <w:r>
              <w:rPr>
                <w:b w:val="0"/>
                <w:i w:val="0"/>
                <w:sz w:val="12"/>
              </w:rPr>
            </w:r>
          </w:p>
        </w:tc>
      </w:tr>
      <w:tr>
        <w:tc>
          <w:tcPr>
            <w:tcW w:type="dxa" w:w="2448"/>
            <w:shd w:val="clear" w:fill="EAF0F7"/>
          </w:tcPr>
          <w:p/>
          <w:p>
            <w:pPr>
              <w:spacing w:after="40"/>
            </w:pPr>
            <w:r>
              <w:rPr>
                <w:b/>
                <w:i w:val="0"/>
                <w:sz w:val="19"/>
              </w:rPr>
              <w:t>Exit Ticket / Boleto de salida</w:t>
            </w:r>
          </w:p>
        </w:tc>
        <w:tc>
          <w:tcPr>
            <w:tcW w:type="dxa" w:w="7920"/>
          </w:tcPr>
          <w:p/>
          <w:p>
            <w:pPr>
              <w:spacing w:after="20"/>
            </w:pPr>
            <w:r>
              <w:rPr>
                <w:b w:val="0"/>
                <w:i w:val="0"/>
                <w:sz w:val="21"/>
              </w:rPr>
              <w:t>Explain in your own words: what is the difference between an author's claim and evidence?</w:t>
            </w:r>
          </w:p>
          <w:p>
            <w:pPr>
              <w:spacing w:after="20"/>
            </w:pPr>
            <w:r>
              <w:rPr>
                <w:b w:val="0"/>
                <w:i/>
                <w:color w:val="444444"/>
                <w:sz w:val="21"/>
              </w:rPr>
              <w:t>Explique con sus propias palabras: ¿cuál es la diferencia entre la afirmación de un autor y la evidencia?</w:t>
            </w:r>
          </w:p>
          <w:p>
            <w:pPr>
              <w:spacing w:after="20"/>
            </w:pPr>
            <w:r>
              <w:rPr>
                <w:b w:val="0"/>
                <w:i/>
                <w:sz w:val="19"/>
              </w:rPr>
              <w:t>Answer / Respuesta: Look for: a claim is what the author wants the reader to believe; evidence is the facts and reasons from the text that support it.</w:t>
            </w:r>
          </w:p>
          <w:p>
            <w:pPr>
              <w:spacing w:after="40"/>
            </w:pPr>
            <w:r>
              <w:rPr>
                <w:b w:val="0"/>
                <w:i/>
                <w:color w:val="444444"/>
                <w:sz w:val="19"/>
              </w:rPr>
              <w:t>Busque: una afirmación es lo que el autor quiere que el lector crea; la evidencia son los datos y las razones del texto que la apoyan.</w:t>
            </w:r>
          </w:p>
        </w:tc>
      </w:tr>
      <w:tr>
        <w:tc>
          <w:tcPr>
            <w:tcW w:type="dxa" w:w="2448"/>
            <w:shd w:val="clear" w:fill="EAF0F7"/>
          </w:tcPr>
          <w:p/>
          <w:p>
            <w:pPr>
              <w:spacing w:after="40"/>
            </w:pPr>
            <w:r>
              <w:rPr>
                <w:b/>
                <w:i w:val="0"/>
                <w:sz w:val="19"/>
              </w:rPr>
              <w:t>ESOL / IEP Accommodations / Acomodaciones ESOL/IEP</w:t>
            </w:r>
          </w:p>
        </w:tc>
        <w:tc>
          <w:tcPr>
            <w:tcW w:type="dxa" w:w="7920"/>
          </w:tcPr>
          <w:p/>
          <w:p>
            <w:pPr>
              <w:spacing w:after="80"/>
            </w:pPr>
            <w:r>
              <w:rPr>
                <w:b w:val="0"/>
                <w:i w:val="0"/>
                <w:sz w:val="21"/>
              </w:rPr>
              <w:t>Passage copy with the claim pre-highlighted in yellow and evidence in green for students who need the model. Word bank: claim, evidence, because / afirmación, evidencia, porque. Questions read aloud on request.</w:t>
            </w:r>
          </w:p>
          <w:p>
            <w:pPr>
              <w:spacing w:after="80"/>
            </w:pPr>
            <w:r>
              <w:rPr>
                <w:b w:val="0"/>
                <w:i/>
                <w:color w:val="444444"/>
                <w:sz w:val="21"/>
              </w:rPr>
              <w:t>Copia del pasaje con la afirmación resaltada en amarillo y la evidencia en verde para los estudiantes que necesiten el modelo. Banco de palabras: claim, evidence, because / afirmación, evidencia, porque. Preguntas leídas en voz alta si se solicita.</w:t>
            </w:r>
          </w:p>
        </w:tc>
      </w:tr>
      <w:tr>
        <w:tc>
          <w:tcPr>
            <w:tcW w:type="dxa" w:w="2448"/>
            <w:shd w:val="clear" w:fill="EAF0F7"/>
          </w:tcPr>
          <w:p/>
          <w:p>
            <w:pPr>
              <w:spacing w:after="40"/>
            </w:pPr>
            <w:r>
              <w:rPr>
                <w:b/>
                <w:i w:val="0"/>
                <w:sz w:val="19"/>
              </w:rPr>
              <w:t>Homework / Tarea</w:t>
            </w:r>
          </w:p>
        </w:tc>
        <w:tc>
          <w:tcPr>
            <w:tcW w:type="dxa" w:w="7920"/>
          </w:tcPr>
          <w:p/>
          <w:p>
            <w:pPr>
              <w:spacing w:after="80"/>
            </w:pPr>
            <w:r>
              <w:rPr>
                <w:b w:val="0"/>
                <w:i w:val="0"/>
                <w:sz w:val="21"/>
              </w:rPr>
              <w:t>Review this week's reading notes for 10 minutes to get ready for FAST PM2.</w:t>
            </w:r>
          </w:p>
          <w:p>
            <w:pPr>
              <w:spacing w:after="80"/>
            </w:pPr>
            <w:r>
              <w:rPr>
                <w:b w:val="0"/>
                <w:i/>
                <w:color w:val="444444"/>
                <w:sz w:val="21"/>
              </w:rPr>
              <w:t>Repase durante 10 minutos las notas de lectura de esta semana para prepararse para FAST PM2.</w:t>
            </w:r>
          </w:p>
        </w:tc>
      </w:tr>
      <w:tr>
        <w:tc>
          <w:tcPr>
            <w:tcW w:type="dxa" w:w="2448"/>
            <w:shd w:val="clear" w:fill="EAF0F7"/>
          </w:tcPr>
          <w:p/>
          <w:p>
            <w:pPr>
              <w:spacing w:after="40"/>
            </w:pPr>
            <w:r>
              <w:rPr>
                <w:b/>
                <w:i w:val="0"/>
                <w:sz w:val="19"/>
              </w:rPr>
              <w:t>Your Notes / Tus notas</w:t>
            </w:r>
          </w:p>
        </w:tc>
        <w:tc>
          <w:tcPr>
            <w:tcW w:type="dxa" w:w="7920"/>
          </w:tcPr>
          <w:p/>
          <w:p>
            <w:pPr>
              <w:spacing w:after="40"/>
            </w:pPr>
            <w:r>
              <w:rPr>
                <w:b w:val="0"/>
                <w:i w:val="0"/>
                <w:color w:val="999999"/>
                <w:sz w:val="21"/>
              </w:rPr>
              <w:t>______________________________________________________________________</w:t>
            </w:r>
          </w:p>
          <w:p>
            <w:pPr>
              <w:spacing w:after="40"/>
            </w:pPr>
            <w:r>
              <w:rPr>
                <w:b w:val="0"/>
                <w:i w:val="0"/>
                <w:color w:val="999999"/>
                <w:sz w:val="21"/>
              </w:rPr>
              <w:t>______________________________________________________________________</w:t>
            </w:r>
          </w:p>
        </w:tc>
      </w:tr>
    </w:tbl>
    <w:p/>
    <w:tbl>
      <w:tblPr>
        <w:tblStyle w:val="TableGrid"/>
        <w:tblW w:type="auto" w:w="0"/>
        <w:tblLayout w:type="fixed"/>
        <w:tblLook w:firstColumn="1" w:firstRow="1" w:lastColumn="0" w:lastRow="0" w:noHBand="0" w:noVBand="1" w:val="04A0"/>
      </w:tblPr>
      <w:tblGrid>
        <w:gridCol w:w="5184"/>
        <w:gridCol w:w="5184"/>
      </w:tblGrid>
      <w:tr>
        <w:tc>
          <w:tcPr>
            <w:tcW w:type="dxa" w:w="7920"/>
            <w:gridSpan w:val="2"/>
            <w:shd w:val="clear" w:fill="14406B"/>
          </w:tcPr>
          <w:p/>
          <w:p>
            <w:pPr>
              <w:spacing w:after="40"/>
            </w:pPr>
            <w:r>
              <w:rPr>
                <w:b/>
                <w:i w:val="0"/>
                <w:color w:val="FFFFFF"/>
                <w:sz w:val="24"/>
              </w:rPr>
              <w:t>Math — Division as a Missing Factor · PM2 Review</w:t>
            </w:r>
          </w:p>
        </w:tc>
      </w:tr>
      <w:tr>
        <w:tc>
          <w:tcPr>
            <w:tcW w:type="dxa" w:w="2448"/>
            <w:shd w:val="clear" w:fill="EAF0F7"/>
          </w:tcPr>
          <w:p/>
          <w:p>
            <w:pPr>
              <w:spacing w:after="40"/>
            </w:pPr>
            <w:r>
              <w:rPr>
                <w:b/>
                <w:i w:val="0"/>
                <w:sz w:val="19"/>
              </w:rPr>
              <w:t>Standard / Estándar</w:t>
            </w:r>
          </w:p>
        </w:tc>
        <w:tc>
          <w:tcPr>
            <w:tcW w:type="dxa" w:w="7920"/>
          </w:tcPr>
          <w:p/>
          <w:p>
            <w:pPr>
              <w:spacing w:after="40"/>
            </w:pPr>
            <w:r>
              <w:rPr>
                <w:b w:val="0"/>
                <w:i w:val="0"/>
                <w:sz w:val="20"/>
              </w:rPr>
              <w:t>MA.3.AR.2.1 — “Restate a division problem as a missing factor problem using the relationship between multiplication and division.”</w:t>
            </w:r>
          </w:p>
        </w:tc>
      </w:tr>
      <w:tr>
        <w:tc>
          <w:tcPr>
            <w:tcW w:type="dxa" w:w="2448"/>
            <w:shd w:val="clear" w:fill="EAF0F7"/>
          </w:tcPr>
          <w:p/>
          <w:p>
            <w:pPr>
              <w:spacing w:after="40"/>
            </w:pPr>
            <w:r>
              <w:rPr>
                <w:b/>
                <w:i w:val="0"/>
                <w:sz w:val="19"/>
              </w:rPr>
              <w:t>Objective / Objetivo</w:t>
            </w:r>
          </w:p>
        </w:tc>
        <w:tc>
          <w:tcPr>
            <w:tcW w:type="dxa" w:w="7920"/>
          </w:tcPr>
          <w:p/>
          <w:p>
            <w:pPr>
              <w:spacing w:after="80"/>
            </w:pPr>
            <w:r>
              <w:rPr>
                <w:b w:val="0"/>
                <w:i w:val="0"/>
                <w:sz w:val="21"/>
              </w:rPr>
              <w:t>I can rewrite a division problem as a missing-factor multiplication problem and solve it.</w:t>
            </w:r>
          </w:p>
          <w:p>
            <w:pPr>
              <w:spacing w:after="80"/>
            </w:pPr>
            <w:r>
              <w:rPr>
                <w:b w:val="0"/>
                <w:i/>
                <w:color w:val="444444"/>
                <w:sz w:val="21"/>
              </w:rPr>
              <w:t>Yo puedo reescribir un problema de división como una multiplicación con factor desconocido y resolverlo.</w:t>
            </w:r>
          </w:p>
        </w:tc>
      </w:tr>
      <w:tr>
        <w:tc>
          <w:tcPr>
            <w:tcW w:type="dxa" w:w="2448"/>
            <w:shd w:val="clear" w:fill="EAF0F7"/>
          </w:tcPr>
          <w:p/>
          <w:p>
            <w:pPr>
              <w:spacing w:after="40"/>
            </w:pPr>
            <w:r>
              <w:rPr>
                <w:b/>
                <w:i w:val="0"/>
                <w:sz w:val="19"/>
              </w:rPr>
              <w:t>Essential Question / Pregunta esencial</w:t>
            </w:r>
          </w:p>
        </w:tc>
        <w:tc>
          <w:tcPr>
            <w:tcW w:type="dxa" w:w="7920"/>
          </w:tcPr>
          <w:p/>
          <w:p>
            <w:pPr>
              <w:spacing w:after="80"/>
            </w:pPr>
            <w:r>
              <w:rPr>
                <w:b w:val="0"/>
                <w:i w:val="0"/>
                <w:sz w:val="21"/>
              </w:rPr>
              <w:t>How does thinking about a missing factor make division easier?</w:t>
            </w:r>
          </w:p>
          <w:p>
            <w:pPr>
              <w:spacing w:after="80"/>
            </w:pPr>
            <w:r>
              <w:rPr>
                <w:b w:val="0"/>
                <w:i/>
                <w:color w:val="444444"/>
                <w:sz w:val="21"/>
              </w:rPr>
              <w:t>¿Cómo hace más fácil la división pensar en un factor desconocido?</w:t>
            </w:r>
          </w:p>
        </w:tc>
      </w:tr>
      <w:tr>
        <w:tc>
          <w:tcPr>
            <w:tcW w:type="dxa" w:w="2448"/>
            <w:shd w:val="clear" w:fill="EAF0F7"/>
          </w:tcPr>
          <w:p/>
          <w:p>
            <w:pPr>
              <w:spacing w:after="40"/>
            </w:pPr>
            <w:r>
              <w:rPr>
                <w:b/>
                <w:i w:val="0"/>
                <w:sz w:val="19"/>
              </w:rPr>
              <w:t>Vocabulary / Vocabulario</w:t>
            </w:r>
          </w:p>
        </w:tc>
        <w:tc>
          <w:tcPr>
            <w:tcW w:type="dxa" w:w="7920"/>
          </w:tcPr>
          <w:p/>
          <w:p>
            <w:pPr>
              <w:spacing w:after="20"/>
            </w:pPr>
            <w:r>
              <w:rPr>
                <w:b w:val="0"/>
                <w:i w:val="0"/>
                <w:sz w:val="21"/>
              </w:rPr>
              <w:t>Missing factor / Factor desconocido: The unknown number in a multiplication equation, shown with a blank or a symbol.</w:t>
            </w:r>
          </w:p>
          <w:p>
            <w:pPr>
              <w:spacing w:after="80"/>
            </w:pPr>
            <w:r>
              <w:rPr>
                <w:b w:val="0"/>
                <w:i/>
                <w:color w:val="444444"/>
                <w:sz w:val="21"/>
              </w:rPr>
              <w:t>El número desconocido en una ecuación de multiplicación, mostrado con un espacio o un símbolo.</w:t>
            </w:r>
          </w:p>
          <w:p>
            <w:pPr>
              <w:spacing w:after="20"/>
            </w:pPr>
            <w:r>
              <w:rPr>
                <w:b w:val="0"/>
                <w:i w:val="0"/>
                <w:sz w:val="21"/>
              </w:rPr>
              <w:t>Restate / Reescribir: To say or write the same idea in a different way.</w:t>
            </w:r>
          </w:p>
          <w:p>
            <w:pPr>
              <w:spacing w:after="80"/>
            </w:pPr>
            <w:r>
              <w:rPr>
                <w:b w:val="0"/>
                <w:i/>
                <w:color w:val="444444"/>
                <w:sz w:val="21"/>
              </w:rPr>
              <w:t>Decir o escribir la misma idea de una forma diferente.</w:t>
            </w:r>
          </w:p>
          <w:p>
            <w:pPr>
              <w:spacing w:after="20"/>
            </w:pPr>
            <w:r>
              <w:rPr>
                <w:b w:val="0"/>
                <w:i w:val="0"/>
                <w:sz w:val="21"/>
              </w:rPr>
              <w:t>Inverse operations / Operaciones inversas: Operations that undo each other, like multiplication and division.</w:t>
            </w:r>
          </w:p>
          <w:p>
            <w:pPr>
              <w:spacing w:after="80"/>
            </w:pPr>
            <w:r>
              <w:rPr>
                <w:b w:val="0"/>
                <w:i/>
                <w:color w:val="444444"/>
                <w:sz w:val="21"/>
              </w:rPr>
              <w:t>Operaciones que se deshacen la una a la otra, como la multiplicación y la división.</w:t>
            </w:r>
          </w:p>
        </w:tc>
      </w:tr>
      <w:tr>
        <w:tc>
          <w:tcPr>
            <w:tcW w:type="dxa" w:w="2448"/>
            <w:shd w:val="clear" w:fill="EAF0F7"/>
          </w:tcPr>
          <w:p/>
          <w:p>
            <w:pPr>
              <w:spacing w:after="40"/>
            </w:pPr>
            <w:r>
              <w:rPr>
                <w:b/>
                <w:i w:val="0"/>
                <w:sz w:val="19"/>
              </w:rPr>
              <w:t>Warm-Up / Activación (5 min)</w:t>
            </w:r>
          </w:p>
        </w:tc>
        <w:tc>
          <w:tcPr>
            <w:tcW w:type="dxa" w:w="7920"/>
          </w:tcPr>
          <w:p/>
          <w:p>
            <w:pPr>
              <w:spacing w:after="80"/>
            </w:pPr>
            <w:r>
              <w:rPr>
                <w:b w:val="0"/>
                <w:i w:val="0"/>
                <w:sz w:val="21"/>
              </w:rPr>
              <w:t>Solve 48 ÷ 6 = __. Ask: “What multiplication equation with a missing factor helps us?” (6 × __ = 48, so 48 ÷ 6 = 8).</w:t>
            </w:r>
          </w:p>
          <w:p>
            <w:pPr>
              <w:spacing w:after="80"/>
            </w:pPr>
            <w:r>
              <w:rPr>
                <w:b w:val="0"/>
                <w:i/>
                <w:color w:val="444444"/>
                <w:sz w:val="21"/>
              </w:rPr>
              <w:t>Resuelva 48 ÷ 6 = __. Pregunte: «¿Qué ecuación de multiplicación con factor desconocido nos ayuda?» (6 × __ = 48, así que 48 ÷ 6 = 8).</w:t>
            </w:r>
          </w:p>
        </w:tc>
      </w:tr>
      <w:tr>
        <w:tc>
          <w:tcPr>
            <w:tcW w:type="dxa" w:w="2448"/>
            <w:shd w:val="clear" w:fill="EAF0F7"/>
          </w:tcPr>
          <w:p/>
          <w:p>
            <w:pPr>
              <w:spacing w:after="40"/>
            </w:pPr>
            <w:r>
              <w:rPr>
                <w:b/>
                <w:i w:val="0"/>
                <w:sz w:val="19"/>
              </w:rPr>
              <w:t>Direct Instruction / Enseñanza directa</w:t>
            </w:r>
          </w:p>
        </w:tc>
        <w:tc>
          <w:tcPr>
            <w:tcW w:type="dxa" w:w="7920"/>
          </w:tcPr>
          <w:p/>
          <w:p>
            <w:pPr>
              <w:spacing w:after="80"/>
            </w:pPr>
            <w:r>
              <w:rPr>
                <w:b w:val="0"/>
                <w:i w:val="0"/>
                <w:sz w:val="21"/>
              </w:rPr>
              <w:t>Show 63 ÷ 7 = __. Model the restate: “Rewrite the division as multiplication: 7 × __ = 63. I know 7 × 9 = 63, so 63 ÷ 7 = 9.” Repeat once with 56 ÷ 8 (8 × __ = 56; __ = 7).</w:t>
            </w:r>
          </w:p>
          <w:p>
            <w:pPr>
              <w:spacing w:after="80"/>
            </w:pPr>
            <w:r>
              <w:rPr>
                <w:b w:val="0"/>
                <w:i/>
                <w:color w:val="444444"/>
                <w:sz w:val="21"/>
              </w:rPr>
              <w:t>Muestre 63 ÷ 7 = __. Modele la reescritura: «Reescriba la división como multiplicación: 7 × __ = 63. Sé que 7 × 9 = 63, así que 63 ÷ 7 = 9». Repita una vez con 56 ÷ 8 (8 × __ = 56; __ = 7).</w:t>
            </w:r>
          </w:p>
        </w:tc>
      </w:tr>
      <w:tr>
        <w:tc>
          <w:tcPr>
            <w:tcW w:type="dxa" w:w="2448"/>
            <w:shd w:val="clear" w:fill="EAF0F7"/>
          </w:tcPr>
          <w:p/>
          <w:p>
            <w:pPr>
              <w:spacing w:after="40"/>
            </w:pPr>
            <w:r>
              <w:rPr>
                <w:b/>
                <w:i w:val="0"/>
                <w:sz w:val="19"/>
              </w:rPr>
              <w:t>Guided Practice / Práctica guiada</w:t>
            </w:r>
          </w:p>
        </w:tc>
        <w:tc>
          <w:tcPr>
            <w:tcW w:type="dxa" w:w="7920"/>
          </w:tcPr>
          <w:p/>
          <w:p>
            <w:pPr>
              <w:spacing w:after="80"/>
            </w:pPr>
            <w:r>
              <w:rPr>
                <w:b w:val="0"/>
                <w:i w:val="0"/>
                <w:sz w:val="21"/>
              </w:rPr>
              <w:t>FAST-style item, solved together: “Select ALL the equations that can be used to solve 72 ÷ 8 = __.” A) 8 × __ = 72   B) 72 − 8 = __   C) __ × 8 = 72. (Answers: A and C. B is wrong because subtraction does not restate this division.)</w:t>
            </w:r>
          </w:p>
          <w:p>
            <w:pPr>
              <w:spacing w:after="80"/>
            </w:pPr>
            <w:r>
              <w:rPr>
                <w:b w:val="0"/>
                <w:i/>
                <w:color w:val="444444"/>
                <w:sz w:val="21"/>
              </w:rPr>
              <w:t>Ítem estilo FAST, resuelto juntos: «Seleccione TODAS las ecuaciones que se pueden usar para resolver 72 ÷ 8 = __». A) 8 × __ = 72   B) 72 − 8 = __   C) __ × 8 = 72. (Respuestas: A y C. La B es incorrecta porque la resta no reescribe esta división).</w:t>
            </w:r>
          </w:p>
        </w:tc>
      </w:tr>
      <w:tr>
        <w:tc>
          <w:tcPr>
            <w:tcW w:type="dxa" w:w="2448"/>
            <w:shd w:val="clear" w:fill="EAF0F7"/>
          </w:tcPr>
          <w:p/>
          <w:p>
            <w:pPr>
              <w:spacing w:after="40"/>
            </w:pPr>
            <w:r>
              <w:rPr>
                <w:b/>
                <w:i w:val="0"/>
                <w:sz w:val="19"/>
              </w:rPr>
              <w:t>Independent Practice / Práctica independiente</w:t>
            </w:r>
          </w:p>
        </w:tc>
        <w:tc>
          <w:tcPr>
            <w:tcW w:type="dxa" w:w="7920"/>
          </w:tcPr>
          <w:p/>
          <w:p>
            <w:pPr>
              <w:spacing w:after="80"/>
            </w:pPr>
            <w:r>
              <w:rPr>
                <w:b w:val="0"/>
                <w:i w:val="0"/>
                <w:sz w:val="21"/>
              </w:rPr>
              <w:t>Rewrite each division problem as a missing-factor multiplication equation, then solve.</w:t>
              <w:br/>
              <w:t>1) 45 ÷ 5 = __   2) 64 ÷ 8 = __   3) 81 ÷ 9 = __   4) 36 ÷ 6 = __</w:t>
            </w:r>
          </w:p>
          <w:p>
            <w:pPr>
              <w:spacing w:after="80"/>
            </w:pPr>
            <w:r>
              <w:rPr>
                <w:b w:val="0"/>
                <w:i/>
                <w:color w:val="444444"/>
                <w:sz w:val="21"/>
              </w:rPr>
              <w:t>Reescriba cada problema de división como una ecuación de multiplicación con factor desconocido y luego resuelva.</w:t>
              <w:br/>
              <w:t>1) 45 ÷ 5 = __   2) 64 ÷ 8 = __   3) 81 ÷ 9 = __   4) 36 ÷ 6 = __</w:t>
            </w:r>
          </w:p>
        </w:tc>
      </w:tr>
      <w:tr>
        <w:tc>
          <w:tcPr>
            <w:tcW w:type="dxa" w:w="2448"/>
            <w:shd w:val="clear" w:fill="EAF0F7"/>
          </w:tcPr>
          <w:p/>
          <w:p>
            <w:pPr>
              <w:spacing w:after="40"/>
            </w:pPr>
            <w:r>
              <w:rPr>
                <w:b/>
                <w:i w:val="0"/>
                <w:sz w:val="19"/>
              </w:rPr>
              <w:t>Exit Ticket / Boleto de salida</w:t>
            </w:r>
          </w:p>
        </w:tc>
        <w:tc>
          <w:tcPr>
            <w:tcW w:type="dxa" w:w="7920"/>
          </w:tcPr>
          <w:p/>
          <w:p>
            <w:pPr>
              <w:spacing w:after="20"/>
            </w:pPr>
            <w:r>
              <w:rPr>
                <w:b w:val="0"/>
                <w:i w:val="0"/>
                <w:sz w:val="21"/>
              </w:rPr>
              <w:t>Rewrite 54 ÷ 6 = __ as a multiplication problem with a missing factor, and find the missing number.</w:t>
            </w:r>
          </w:p>
          <w:p>
            <w:pPr>
              <w:spacing w:after="20"/>
            </w:pPr>
            <w:r>
              <w:rPr>
                <w:b w:val="0"/>
                <w:i/>
                <w:color w:val="444444"/>
                <w:sz w:val="21"/>
              </w:rPr>
              <w:t>Reescriba 54 ÷ 6 = __ como un problema de multiplicación con un factor desconocido y halle el número que falta.</w:t>
            </w:r>
          </w:p>
          <w:p>
            <w:pPr>
              <w:spacing w:after="20"/>
            </w:pPr>
            <w:r>
              <w:rPr>
                <w:b w:val="0"/>
                <w:i/>
                <w:sz w:val="19"/>
              </w:rPr>
              <w:t>Answer / Respuesta: 6 × __ = 54; the missing factor is 9.</w:t>
            </w:r>
          </w:p>
          <w:p>
            <w:pPr>
              <w:spacing w:after="40"/>
            </w:pPr>
            <w:r>
              <w:rPr>
                <w:b w:val="0"/>
                <w:i/>
                <w:color w:val="444444"/>
                <w:sz w:val="19"/>
              </w:rPr>
              <w:t>6 × __ = 54; el factor desconocido es 9.</w:t>
            </w:r>
          </w:p>
        </w:tc>
      </w:tr>
      <w:tr>
        <w:tc>
          <w:tcPr>
            <w:tcW w:type="dxa" w:w="2448"/>
            <w:shd w:val="clear" w:fill="EAF0F7"/>
          </w:tcPr>
          <w:p/>
          <w:p>
            <w:pPr>
              <w:spacing w:after="40"/>
            </w:pPr>
            <w:r>
              <w:rPr>
                <w:b/>
                <w:i w:val="0"/>
                <w:sz w:val="19"/>
              </w:rPr>
              <w:t>ESOL / IEP Accommodations / Acomodaciones ESOL/IEP</w:t>
            </w:r>
          </w:p>
        </w:tc>
        <w:tc>
          <w:tcPr>
            <w:tcW w:type="dxa" w:w="7920"/>
          </w:tcPr>
          <w:p/>
          <w:p>
            <w:pPr>
              <w:spacing w:after="80"/>
            </w:pPr>
            <w:r>
              <w:rPr>
                <w:b w:val="0"/>
                <w:i w:val="0"/>
                <w:sz w:val="21"/>
              </w:rPr>
              <w:t>Rewrite template on the desk: __ × (divisor) = (dividend). Multiplication chart allowed during practice and the exit ticket for students whose plans call for it.</w:t>
            </w:r>
          </w:p>
          <w:p>
            <w:pPr>
              <w:spacing w:after="80"/>
            </w:pPr>
            <w:r>
              <w:rPr>
                <w:b w:val="0"/>
                <w:i/>
                <w:color w:val="444444"/>
                <w:sz w:val="21"/>
              </w:rPr>
              <w:t>Plantilla de reescritura en el pupitre: __ × (divisor) = (dividendo). Tabla de multiplicar permitida durante la práctica y el boleto de salida para los estudiantes cuyos planes lo indiquen.</w:t>
            </w:r>
          </w:p>
        </w:tc>
      </w:tr>
      <w:tr>
        <w:tc>
          <w:tcPr>
            <w:tcW w:type="dxa" w:w="2448"/>
            <w:shd w:val="clear" w:fill="EAF0F7"/>
          </w:tcPr>
          <w:p/>
          <w:p>
            <w:pPr>
              <w:spacing w:after="40"/>
            </w:pPr>
            <w:r>
              <w:rPr>
                <w:b/>
                <w:i w:val="0"/>
                <w:sz w:val="19"/>
              </w:rPr>
              <w:t>Homework / Tarea</w:t>
            </w:r>
          </w:p>
        </w:tc>
        <w:tc>
          <w:tcPr>
            <w:tcW w:type="dxa" w:w="7920"/>
          </w:tcPr>
          <w:p/>
          <w:p>
            <w:pPr>
              <w:spacing w:after="80"/>
            </w:pPr>
            <w:r>
              <w:rPr>
                <w:b w:val="0"/>
                <w:i w:val="0"/>
                <w:sz w:val="21"/>
              </w:rPr>
              <w:t>Write three division problems of your own, rewrite each one as a missing-factor multiplication equation, and solve all three.</w:t>
            </w:r>
          </w:p>
          <w:p>
            <w:pPr>
              <w:spacing w:after="80"/>
            </w:pPr>
            <w:r>
              <w:rPr>
                <w:b w:val="0"/>
                <w:i/>
                <w:color w:val="444444"/>
                <w:sz w:val="21"/>
              </w:rPr>
              <w:t>Escriba tres problemas de división propios, reescriba cada uno como una ecuación de multiplicación con factor desconocido y resuelva los tres.</w:t>
            </w:r>
          </w:p>
        </w:tc>
      </w:tr>
      <w:tr>
        <w:tc>
          <w:tcPr>
            <w:tcW w:type="dxa" w:w="2448"/>
            <w:shd w:val="clear" w:fill="EAF0F7"/>
          </w:tcPr>
          <w:p/>
          <w:p>
            <w:pPr>
              <w:spacing w:after="40"/>
            </w:pPr>
            <w:r>
              <w:rPr>
                <w:b/>
                <w:i w:val="0"/>
                <w:sz w:val="19"/>
              </w:rPr>
              <w:t>Your Notes / Tus notas</w:t>
            </w:r>
          </w:p>
        </w:tc>
        <w:tc>
          <w:tcPr>
            <w:tcW w:type="dxa" w:w="7920"/>
          </w:tcPr>
          <w:p/>
          <w:p>
            <w:pPr>
              <w:spacing w:after="40"/>
            </w:pPr>
            <w:r>
              <w:rPr>
                <w:b w:val="0"/>
                <w:i w:val="0"/>
                <w:color w:val="999999"/>
                <w:sz w:val="21"/>
              </w:rPr>
              <w:t>______________________________________________________________________</w:t>
            </w:r>
          </w:p>
          <w:p>
            <w:pPr>
              <w:spacing w:after="40"/>
            </w:pPr>
            <w:r>
              <w:rPr>
                <w:b w:val="0"/>
                <w:i w:val="0"/>
                <w:color w:val="999999"/>
                <w:sz w:val="21"/>
              </w:rPr>
              <w:t>______________________________________________________________________</w:t>
            </w:r>
          </w:p>
        </w:tc>
      </w:tr>
    </w:tbl>
    <w:p/>
    <w:p>
      <w:r>
        <w:br w:type="page"/>
      </w:r>
    </w:p>
    <w:p>
      <w:pPr>
        <w:spacing w:after="120"/>
      </w:pPr>
      <w:r>
        <w:rPr>
          <w:b/>
          <w:i w:val="0"/>
          <w:color w:val="14406B"/>
          <w:sz w:val="30"/>
        </w:rPr>
        <w:t>Answer Key — For the Teacher / Clave de respuestas — Para el maestro</w:t>
      </w:r>
    </w:p>
    <w:p>
      <w:pPr>
        <w:spacing w:after="60"/>
      </w:pPr>
      <w:r>
        <w:rPr>
          <w:b/>
          <w:i w:val="0"/>
          <w:sz w:val="24"/>
        </w:rPr>
        <w:t>Day 1 · Monday / Día 1 · Lunes</w:t>
      </w:r>
    </w:p>
    <w:p>
      <w:pPr>
        <w:spacing w:after="40"/>
      </w:pPr>
      <w:r>
        <w:rPr>
          <w:b w:val="0"/>
          <w:i w:val="0"/>
          <w:sz w:val="20"/>
        </w:rPr>
        <w:t>ELA — Exit Ticket / Boleto de salida: B — The whole text is about manatees needing warm water in winter. / B — Todo el texto trata de que los manatíes necesitan agua tibia en invierno.</w:t>
      </w:r>
    </w:p>
    <w:p>
      <w:pPr>
        <w:spacing w:after="40"/>
      </w:pPr>
      <w:r>
        <w:rPr>
          <w:b w:val="0"/>
          <w:i w:val="0"/>
          <w:sz w:val="20"/>
        </w:rPr>
        <w:t>Math / Matemáticas — Exit Ticket / Boleto de salida: 4 × 7 = 28 (accept 7 × 4 = 28). / 4 × 7 = 28 (se acepta 7 × 4 = 28).</w:t>
      </w:r>
    </w:p>
    <w:p>
      <w:pPr>
        <w:spacing w:after="40"/>
      </w:pPr>
      <w:r>
        <w:rPr>
          <w:b w:val="0"/>
          <w:i w:val="0"/>
          <w:sz w:val="20"/>
        </w:rPr>
        <w:t>Math / Matemáticas — Independent Practice / Práctica independiente: 1) 20   2) 18   3) 18 / 1) 20   2) 18   3) 18</w:t>
      </w:r>
    </w:p>
    <w:p>
      <w:pPr>
        <w:spacing w:after="80"/>
      </w:pPr>
      <w:r>
        <w:rPr>
          <w:b w:val="0"/>
          <w:i w:val="0"/>
          <w:sz w:val="12"/>
        </w:rPr>
      </w:r>
    </w:p>
    <w:p>
      <w:pPr>
        <w:spacing w:after="60"/>
      </w:pPr>
      <w:r>
        <w:rPr>
          <w:b/>
          <w:i w:val="0"/>
          <w:sz w:val="24"/>
        </w:rPr>
        <w:t>Day 2 · Tuesday / Día 2 · Martes</w:t>
      </w:r>
    </w:p>
    <w:p>
      <w:pPr>
        <w:spacing w:after="40"/>
      </w:pPr>
      <w:r>
        <w:rPr>
          <w:b w:val="0"/>
          <w:i w:val="0"/>
          <w:sz w:val="20"/>
        </w:rPr>
        <w:t>ELA — Exit Ticket / Boleto de salida: A — The holes fill with water that other animals use to survive. / A — Los hoyos se llenan de agua que otros animales usan para sobrevivir.</w:t>
      </w:r>
    </w:p>
    <w:p>
      <w:pPr>
        <w:spacing w:after="40"/>
      </w:pPr>
      <w:r>
        <w:rPr>
          <w:b w:val="0"/>
          <w:i w:val="0"/>
          <w:sz w:val="20"/>
        </w:rPr>
        <w:t>Math / Matemáticas — Exit Ticket / Boleto de salida: 40 ÷ 10 = 4 units. / 40 ÷ 10 = 4 unidades.</w:t>
      </w:r>
    </w:p>
    <w:p>
      <w:pPr>
        <w:spacing w:after="40"/>
      </w:pPr>
      <w:r>
        <w:rPr>
          <w:b w:val="0"/>
          <w:i w:val="0"/>
          <w:sz w:val="20"/>
        </w:rPr>
        <w:t>Math / Matemáticas — Independent Practice / Práctica independiente: 1) 36 ÷ 4 = 9 and 4 × 9 = 36.   2) 54 ÷ 9 = 6 and 9 × 6 = 54.   3) 8 × 3 = 24; 24 ÷ 8 = 3 and 24 ÷ 3 = 8. / 1) 36 ÷ 4 = 9 y 4 × 9 = 36.   2) 54 ÷ 9 = 6 y 9 × 6 = 54.   3) 8 × 3 = 24; 24 ÷ 8 = 3 y 24 ÷ 3 = 8.</w:t>
      </w:r>
    </w:p>
    <w:p>
      <w:pPr>
        <w:spacing w:after="80"/>
      </w:pPr>
      <w:r>
        <w:rPr>
          <w:b w:val="0"/>
          <w:i w:val="0"/>
          <w:sz w:val="12"/>
        </w:rPr>
      </w:r>
    </w:p>
    <w:p>
      <w:pPr>
        <w:spacing w:after="60"/>
      </w:pPr>
      <w:r>
        <w:rPr>
          <w:b/>
          <w:i w:val="0"/>
          <w:sz w:val="24"/>
        </w:rPr>
        <w:t>Day 3 · Wednesday / Día 3 · Miércoles</w:t>
      </w:r>
    </w:p>
    <w:p>
      <w:pPr>
        <w:spacing w:after="40"/>
      </w:pPr>
      <w:r>
        <w:rPr>
          <w:b w:val="0"/>
          <w:i w:val="0"/>
          <w:sz w:val="20"/>
        </w:rPr>
        <w:t>ELA — Exit Ticket / Boleto de salida: B — The text names pollution and warm water as the causes. / B — El texto nombra la contaminación y el agua tibia como las causas.</w:t>
      </w:r>
    </w:p>
    <w:p>
      <w:pPr>
        <w:spacing w:after="40"/>
      </w:pPr>
      <w:r>
        <w:rPr>
          <w:b w:val="0"/>
          <w:i w:val="0"/>
          <w:sz w:val="20"/>
        </w:rPr>
        <w:t>Math / Matemáticas — Exit Ticket / Boleto de salida: 8. / 8.</w:t>
      </w:r>
    </w:p>
    <w:p>
      <w:pPr>
        <w:spacing w:after="40"/>
      </w:pPr>
      <w:r>
        <w:rPr>
          <w:b w:val="0"/>
          <w:i w:val="0"/>
          <w:sz w:val="20"/>
        </w:rPr>
        <w:t>Math / Matemáticas — Independent Practice / Práctica independiente: 1) 6 × 11 = 66; 11 × 6 = 66; 66 ÷ 6 = 11; 66 ÷ 11 = 6.   2) 7 × 8 = 56; 8 × 7 = 56; 56 ÷ 7 = 8; 56 ÷ 8 = 7.   3) 12 × 5 = 60; 5 × 12 = 60; 60 ÷ 12 = 5; 60 ÷ 5 = 12. / 1) 6 × 11 = 66; 11 × 6 = 66; 66 ÷ 6 = 11; 66 ÷ 11 = 6.   2) 7 × 8 = 56; 8 × 7 = 56; 56 ÷ 7 = 8; 56 ÷ 8 = 7.   3) 12 × 5 = 60; 5 × 12 = 60; 60 ÷ 12 = 5; 60 ÷ 5 = 12.</w:t>
      </w:r>
    </w:p>
    <w:p>
      <w:pPr>
        <w:spacing w:after="80"/>
      </w:pPr>
      <w:r>
        <w:rPr>
          <w:b w:val="0"/>
          <w:i w:val="0"/>
          <w:sz w:val="12"/>
        </w:rPr>
      </w:r>
    </w:p>
    <w:p>
      <w:pPr>
        <w:spacing w:after="60"/>
      </w:pPr>
      <w:r>
        <w:rPr>
          <w:b/>
          <w:i w:val="0"/>
          <w:sz w:val="24"/>
        </w:rPr>
        <w:t>Day 4 · Thursday / Día 4 · Jueves</w:t>
      </w:r>
    </w:p>
    <w:p>
      <w:pPr>
        <w:spacing w:after="40"/>
      </w:pPr>
      <w:r>
        <w:rPr>
          <w:b w:val="0"/>
          <w:i w:val="0"/>
          <w:sz w:val="20"/>
        </w:rPr>
        <w:t>ELA — Exit Ticket / Boleto de salida: B — It states the central idea and the key details without adding opinions. / B — Presenta la idea central y los detalles clave sin agregar opiniones.</w:t>
      </w:r>
    </w:p>
    <w:p>
      <w:pPr>
        <w:spacing w:after="40"/>
      </w:pPr>
      <w:r>
        <w:rPr>
          <w:b w:val="0"/>
          <w:i w:val="0"/>
          <w:sz w:val="20"/>
        </w:rPr>
        <w:t>Math / Matemáticas — Exit Ticket / Boleto de salida: Step 1: 4 × 6 = 24. Step 2: 24 + 3 = 27 desks. / Paso 1: 4 × 6 = 24. Paso 2: 24 + 3 = 27 pupitres.</w:t>
      </w:r>
    </w:p>
    <w:p>
      <w:pPr>
        <w:spacing w:after="40"/>
      </w:pPr>
      <w:r>
        <w:rPr>
          <w:b w:val="0"/>
          <w:i w:val="0"/>
          <w:sz w:val="20"/>
        </w:rPr>
        <w:t>Math / Matemáticas — Independent Practice / Práctica independiente: 1) 3 × 10 = 30; 30 − 12 = 18 stickers.   2) 5 × 9 = 45; 45 − 20 = 25 apples. / 1) 3 × 10 = 30; 30 − 12 = 18 calcomanías.   2) 5 × 9 = 45; 45 − 20 = 25 manzanas.</w:t>
      </w:r>
    </w:p>
    <w:p>
      <w:pPr>
        <w:spacing w:after="80"/>
      </w:pPr>
      <w:r>
        <w:rPr>
          <w:b w:val="0"/>
          <w:i w:val="0"/>
          <w:sz w:val="12"/>
        </w:rPr>
      </w:r>
    </w:p>
    <w:p>
      <w:pPr>
        <w:spacing w:after="60"/>
      </w:pPr>
      <w:r>
        <w:rPr>
          <w:b/>
          <w:i w:val="0"/>
          <w:sz w:val="24"/>
        </w:rPr>
        <w:t>Day 5 · Friday / Día 5 · Viernes</w:t>
      </w:r>
    </w:p>
    <w:p>
      <w:pPr>
        <w:spacing w:after="40"/>
      </w:pPr>
      <w:r>
        <w:rPr>
          <w:b w:val="0"/>
          <w:i w:val="0"/>
          <w:sz w:val="20"/>
        </w:rPr>
        <w:t>ELA — Exit Ticket / Boleto de salida: Look for: a claim is what the author wants the reader to believe; evidence is the facts and reasons from the text that support it. / Busque: una afirmación es lo que el autor quiere que el lector crea; la evidencia son los datos y las razones del texto que la apoyan.</w:t>
      </w:r>
    </w:p>
    <w:p>
      <w:pPr>
        <w:spacing w:after="40"/>
      </w:pPr>
      <w:r>
        <w:rPr>
          <w:b w:val="0"/>
          <w:i w:val="0"/>
          <w:sz w:val="20"/>
        </w:rPr>
        <w:t>Math / Matemáticas — Exit Ticket / Boleto de salida: 6 × __ = 54; the missing factor is 9. / 6 × __ = 54; el factor desconocido es 9.</w:t>
      </w:r>
    </w:p>
    <w:p>
      <w:pPr>
        <w:spacing w:after="40"/>
      </w:pPr>
      <w:r>
        <w:rPr>
          <w:b w:val="0"/>
          <w:i w:val="0"/>
          <w:sz w:val="20"/>
        </w:rPr>
        <w:t>Math / Matemáticas — Independent Practice / Práctica independiente: 1) 5 × __ = 45; __ = 9.   2) 8 × __ = 64; __ = 8.   3) 9 × __ = 81; __ = 9.   4) 6 × __ = 36; __ = 6. / 1) 5 × __ = 45; __ = 9.   2) 8 × __ = 64; __ = 8.   3) 9 × __ = 81; __ = 9.   4) 6 × __ = 36; __ = 6.</w:t>
      </w:r>
    </w:p>
    <w:p>
      <w:pPr>
        <w:spacing w:after="40"/>
      </w:pPr>
      <w:r>
        <w:rPr>
          <w:b w:val="0"/>
          <w:i w:val="0"/>
          <w:sz w:val="20"/>
        </w:rPr>
        <w:t>ELA — FAST-Style Mini-Quiz / Miniprueba estilo FAST: 1) A, 2) B, 3) A</w:t>
      </w:r>
    </w:p>
    <w:p>
      <w:pPr>
        <w:spacing w:after="40"/>
      </w:pPr>
      <w:r>
        <w:rPr>
          <w:b w:val="0"/>
          <w:i w:val="0"/>
          <w:sz w:val="20"/>
        </w:rPr>
        <w:t>Math — Homework answers / Respuestas de la tarea: Day 4: 2 × 8 = 16; 16 − 4 = 12 crayons / 12 crayones. Day 2: 20 ÷ 4 = 5 feet / 5 pies. Day 3 fact family (9, 4, 36): 9 × 4 = 36; 4 × 9 = 36; 36 ÷ 9 = 4; 36 ÷ 4 = 9.</w:t>
      </w:r>
    </w:p>
    <w:p>
      <w:pPr>
        <w:spacing w:after="80"/>
      </w:pPr>
      <w:r>
        <w:rPr>
          <w:b w:val="0"/>
          <w:i w:val="0"/>
          <w:sz w:val="12"/>
        </w:rPr>
      </w:r>
    </w:p>
    <w:p>
      <w:r>
        <w:br w:type="page"/>
      </w:r>
    </w:p>
    <w:p>
      <w:pPr>
        <w:spacing w:after="80"/>
      </w:pPr>
      <w:r>
        <w:rPr>
          <w:b/>
          <w:i w:val="0"/>
          <w:color w:val="14406B"/>
          <w:sz w:val="28"/>
        </w:rPr>
        <w:t>Blank Template — Week at a Glance / Plantilla en blanco — La semana de un vistazo</w:t>
      </w:r>
    </w:p>
    <w:p>
      <w:pPr>
        <w:spacing w:after="160"/>
      </w:pPr>
      <w:r>
        <w:rPr>
          <w:b w:val="0"/>
          <w:i/>
          <w:color w:val="444444"/>
          <w:sz w:val="20"/>
        </w:rPr>
        <w:t>Copy or print this page and fill in your own week. / Copie o imprima esta página y llene su propia semana.</w:t>
      </w:r>
    </w:p>
    <w:tbl>
      <w:tblPr>
        <w:tblStyle w:val="TableGrid"/>
        <w:tblW w:type="auto" w:w="0"/>
        <w:tblLook w:firstColumn="1" w:firstRow="1" w:lastColumn="0" w:lastRow="0" w:noHBand="0" w:noVBand="1" w:val="04A0"/>
      </w:tblPr>
      <w:tblGrid>
        <w:gridCol w:w="2592"/>
        <w:gridCol w:w="2592"/>
        <w:gridCol w:w="2592"/>
        <w:gridCol w:w="2592"/>
      </w:tblGrid>
      <w:tr>
        <w:tc>
          <w:tcPr>
            <w:tcW w:type="dxa" w:w="2592"/>
            <w:shd w:val="clear" w:fill="EAF0F7"/>
          </w:tcPr>
          <w:p/>
          <w:p>
            <w:pPr>
              <w:spacing w:after="80"/>
            </w:pPr>
            <w:r>
              <w:rPr>
                <w:b/>
                <w:i w:val="0"/>
                <w:sz w:val="19"/>
              </w:rPr>
              <w:t>Day / Día</w:t>
            </w:r>
          </w:p>
        </w:tc>
        <w:tc>
          <w:tcPr>
            <w:tcW w:type="dxa" w:w="2592"/>
            <w:shd w:val="clear" w:fill="EAF0F7"/>
          </w:tcPr>
          <w:p/>
          <w:p>
            <w:pPr>
              <w:spacing w:after="80"/>
            </w:pPr>
            <w:r>
              <w:rPr>
                <w:b/>
                <w:i w:val="0"/>
                <w:sz w:val="19"/>
              </w:rPr>
              <w:t>ELA standard &amp; focus / Estándar y enfoque</w:t>
            </w:r>
          </w:p>
        </w:tc>
        <w:tc>
          <w:tcPr>
            <w:tcW w:type="dxa" w:w="2592"/>
            <w:shd w:val="clear" w:fill="EAF0F7"/>
          </w:tcPr>
          <w:p/>
          <w:p>
            <w:pPr>
              <w:spacing w:after="80"/>
            </w:pPr>
            <w:r>
              <w:rPr>
                <w:b/>
                <w:i w:val="0"/>
                <w:sz w:val="19"/>
              </w:rPr>
              <w:t>Math standard &amp; focus / Estándar y enfoque</w:t>
            </w:r>
          </w:p>
        </w:tc>
        <w:tc>
          <w:tcPr>
            <w:tcW w:type="dxa" w:w="2592"/>
            <w:shd w:val="clear" w:fill="EAF0F7"/>
          </w:tcPr>
          <w:p/>
          <w:p>
            <w:pPr>
              <w:spacing w:after="80"/>
            </w:pPr>
            <w:r>
              <w:rPr>
                <w:b/>
                <w:i w:val="0"/>
                <w:sz w:val="19"/>
              </w:rPr>
              <w:t>Notes / Notas</w:t>
            </w:r>
          </w:p>
        </w:tc>
      </w:tr>
      <w:tr>
        <w:tc>
          <w:tcPr>
            <w:tcW w:type="dxa" w:w="2592"/>
          </w:tcPr>
          <w:p/>
          <w:p>
            <w:pPr>
              <w:spacing w:after="80"/>
            </w:pPr>
            <w:r>
              <w:rPr>
                <w:b/>
                <w:i w:val="0"/>
                <w:sz w:val="20"/>
              </w:rPr>
              <w:t>Monday / Lunes</w:t>
            </w:r>
          </w:p>
        </w:tc>
        <w:tc>
          <w:tcPr>
            <w:tcW w:type="dxa" w:w="2592"/>
          </w:tcPr>
          <w:p/>
          <w:p>
            <w:pPr>
              <w:spacing w:after="80"/>
            </w:pPr>
            <w:r>
              <w:rPr>
                <w:b w:val="0"/>
                <w:i w:val="0"/>
                <w:sz w:val="20"/>
              </w:rPr>
              <w:t xml:space="preserve"> </w:t>
            </w:r>
          </w:p>
          <w:p>
            <w:pPr>
              <w:spacing w:after="80"/>
            </w:pPr>
            <w:r>
              <w:rPr>
                <w:b w:val="0"/>
                <w:i w:val="0"/>
                <w:sz w:val="20"/>
              </w:rPr>
              <w:t xml:space="preserve"> </w:t>
            </w:r>
          </w:p>
          <w:p>
            <w:pPr>
              <w:spacing w:after="80"/>
            </w:pPr>
            <w:r>
              <w:rPr>
                <w:b w:val="0"/>
                <w:i w:val="0"/>
                <w:sz w:val="20"/>
              </w:rPr>
              <w:t xml:space="preserve"> </w:t>
            </w:r>
          </w:p>
        </w:tc>
        <w:tc>
          <w:tcPr>
            <w:tcW w:type="dxa" w:w="2592"/>
          </w:tcPr>
          <w:p/>
          <w:p>
            <w:pPr>
              <w:spacing w:after="80"/>
            </w:pPr>
            <w:r>
              <w:rPr>
                <w:b w:val="0"/>
                <w:i w:val="0"/>
                <w:sz w:val="20"/>
              </w:rPr>
              <w:t xml:space="preserve"> </w:t>
            </w:r>
          </w:p>
          <w:p>
            <w:pPr>
              <w:spacing w:after="80"/>
            </w:pPr>
            <w:r>
              <w:rPr>
                <w:b w:val="0"/>
                <w:i w:val="0"/>
                <w:sz w:val="20"/>
              </w:rPr>
              <w:t xml:space="preserve"> </w:t>
            </w:r>
          </w:p>
          <w:p>
            <w:pPr>
              <w:spacing w:after="80"/>
            </w:pPr>
            <w:r>
              <w:rPr>
                <w:b w:val="0"/>
                <w:i w:val="0"/>
                <w:sz w:val="20"/>
              </w:rPr>
              <w:t xml:space="preserve"> </w:t>
            </w:r>
          </w:p>
        </w:tc>
        <w:tc>
          <w:tcPr>
            <w:tcW w:type="dxa" w:w="2592"/>
          </w:tcPr>
          <w:p/>
          <w:p>
            <w:pPr>
              <w:spacing w:after="80"/>
            </w:pPr>
            <w:r>
              <w:rPr>
                <w:b w:val="0"/>
                <w:i w:val="0"/>
                <w:sz w:val="20"/>
              </w:rPr>
              <w:t xml:space="preserve"> </w:t>
            </w:r>
          </w:p>
          <w:p>
            <w:pPr>
              <w:spacing w:after="80"/>
            </w:pPr>
            <w:r>
              <w:rPr>
                <w:b w:val="0"/>
                <w:i w:val="0"/>
                <w:sz w:val="20"/>
              </w:rPr>
              <w:t xml:space="preserve"> </w:t>
            </w:r>
          </w:p>
          <w:p>
            <w:pPr>
              <w:spacing w:after="80"/>
            </w:pPr>
            <w:r>
              <w:rPr>
                <w:b w:val="0"/>
                <w:i w:val="0"/>
                <w:sz w:val="20"/>
              </w:rPr>
              <w:t xml:space="preserve"> </w:t>
            </w:r>
          </w:p>
        </w:tc>
      </w:tr>
      <w:tr>
        <w:tc>
          <w:tcPr>
            <w:tcW w:type="dxa" w:w="2592"/>
          </w:tcPr>
          <w:p/>
          <w:p>
            <w:pPr>
              <w:spacing w:after="80"/>
            </w:pPr>
            <w:r>
              <w:rPr>
                <w:b/>
                <w:i w:val="0"/>
                <w:sz w:val="20"/>
              </w:rPr>
              <w:t>Tuesday / Martes</w:t>
            </w:r>
          </w:p>
        </w:tc>
        <w:tc>
          <w:tcPr>
            <w:tcW w:type="dxa" w:w="2592"/>
          </w:tcPr>
          <w:p/>
          <w:p>
            <w:pPr>
              <w:spacing w:after="80"/>
            </w:pPr>
            <w:r>
              <w:rPr>
                <w:b w:val="0"/>
                <w:i w:val="0"/>
                <w:sz w:val="20"/>
              </w:rPr>
              <w:t xml:space="preserve"> </w:t>
            </w:r>
          </w:p>
          <w:p>
            <w:pPr>
              <w:spacing w:after="80"/>
            </w:pPr>
            <w:r>
              <w:rPr>
                <w:b w:val="0"/>
                <w:i w:val="0"/>
                <w:sz w:val="20"/>
              </w:rPr>
              <w:t xml:space="preserve"> </w:t>
            </w:r>
          </w:p>
          <w:p>
            <w:pPr>
              <w:spacing w:after="80"/>
            </w:pPr>
            <w:r>
              <w:rPr>
                <w:b w:val="0"/>
                <w:i w:val="0"/>
                <w:sz w:val="20"/>
              </w:rPr>
              <w:t xml:space="preserve"> </w:t>
            </w:r>
          </w:p>
        </w:tc>
        <w:tc>
          <w:tcPr>
            <w:tcW w:type="dxa" w:w="2592"/>
          </w:tcPr>
          <w:p/>
          <w:p>
            <w:pPr>
              <w:spacing w:after="80"/>
            </w:pPr>
            <w:r>
              <w:rPr>
                <w:b w:val="0"/>
                <w:i w:val="0"/>
                <w:sz w:val="20"/>
              </w:rPr>
              <w:t xml:space="preserve"> </w:t>
            </w:r>
          </w:p>
          <w:p>
            <w:pPr>
              <w:spacing w:after="80"/>
            </w:pPr>
            <w:r>
              <w:rPr>
                <w:b w:val="0"/>
                <w:i w:val="0"/>
                <w:sz w:val="20"/>
              </w:rPr>
              <w:t xml:space="preserve"> </w:t>
            </w:r>
          </w:p>
          <w:p>
            <w:pPr>
              <w:spacing w:after="80"/>
            </w:pPr>
            <w:r>
              <w:rPr>
                <w:b w:val="0"/>
                <w:i w:val="0"/>
                <w:sz w:val="20"/>
              </w:rPr>
              <w:t xml:space="preserve"> </w:t>
            </w:r>
          </w:p>
        </w:tc>
        <w:tc>
          <w:tcPr>
            <w:tcW w:type="dxa" w:w="2592"/>
          </w:tcPr>
          <w:p/>
          <w:p>
            <w:pPr>
              <w:spacing w:after="80"/>
            </w:pPr>
            <w:r>
              <w:rPr>
                <w:b w:val="0"/>
                <w:i w:val="0"/>
                <w:sz w:val="20"/>
              </w:rPr>
              <w:t xml:space="preserve"> </w:t>
            </w:r>
          </w:p>
          <w:p>
            <w:pPr>
              <w:spacing w:after="80"/>
            </w:pPr>
            <w:r>
              <w:rPr>
                <w:b w:val="0"/>
                <w:i w:val="0"/>
                <w:sz w:val="20"/>
              </w:rPr>
              <w:t xml:space="preserve"> </w:t>
            </w:r>
          </w:p>
          <w:p>
            <w:pPr>
              <w:spacing w:after="80"/>
            </w:pPr>
            <w:r>
              <w:rPr>
                <w:b w:val="0"/>
                <w:i w:val="0"/>
                <w:sz w:val="20"/>
              </w:rPr>
              <w:t xml:space="preserve"> </w:t>
            </w:r>
          </w:p>
        </w:tc>
      </w:tr>
      <w:tr>
        <w:tc>
          <w:tcPr>
            <w:tcW w:type="dxa" w:w="2592"/>
          </w:tcPr>
          <w:p/>
          <w:p>
            <w:pPr>
              <w:spacing w:after="80"/>
            </w:pPr>
            <w:r>
              <w:rPr>
                <w:b/>
                <w:i w:val="0"/>
                <w:sz w:val="20"/>
              </w:rPr>
              <w:t>Wednesday / Miércoles</w:t>
            </w:r>
          </w:p>
        </w:tc>
        <w:tc>
          <w:tcPr>
            <w:tcW w:type="dxa" w:w="2592"/>
          </w:tcPr>
          <w:p/>
          <w:p>
            <w:pPr>
              <w:spacing w:after="80"/>
            </w:pPr>
            <w:r>
              <w:rPr>
                <w:b w:val="0"/>
                <w:i w:val="0"/>
                <w:sz w:val="20"/>
              </w:rPr>
              <w:t xml:space="preserve"> </w:t>
            </w:r>
          </w:p>
          <w:p>
            <w:pPr>
              <w:spacing w:after="80"/>
            </w:pPr>
            <w:r>
              <w:rPr>
                <w:b w:val="0"/>
                <w:i w:val="0"/>
                <w:sz w:val="20"/>
              </w:rPr>
              <w:t xml:space="preserve"> </w:t>
            </w:r>
          </w:p>
          <w:p>
            <w:pPr>
              <w:spacing w:after="80"/>
            </w:pPr>
            <w:r>
              <w:rPr>
                <w:b w:val="0"/>
                <w:i w:val="0"/>
                <w:sz w:val="20"/>
              </w:rPr>
              <w:t xml:space="preserve"> </w:t>
            </w:r>
          </w:p>
        </w:tc>
        <w:tc>
          <w:tcPr>
            <w:tcW w:type="dxa" w:w="2592"/>
          </w:tcPr>
          <w:p/>
          <w:p>
            <w:pPr>
              <w:spacing w:after="80"/>
            </w:pPr>
            <w:r>
              <w:rPr>
                <w:b w:val="0"/>
                <w:i w:val="0"/>
                <w:sz w:val="20"/>
              </w:rPr>
              <w:t xml:space="preserve"> </w:t>
            </w:r>
          </w:p>
          <w:p>
            <w:pPr>
              <w:spacing w:after="80"/>
            </w:pPr>
            <w:r>
              <w:rPr>
                <w:b w:val="0"/>
                <w:i w:val="0"/>
                <w:sz w:val="20"/>
              </w:rPr>
              <w:t xml:space="preserve"> </w:t>
            </w:r>
          </w:p>
          <w:p>
            <w:pPr>
              <w:spacing w:after="80"/>
            </w:pPr>
            <w:r>
              <w:rPr>
                <w:b w:val="0"/>
                <w:i w:val="0"/>
                <w:sz w:val="20"/>
              </w:rPr>
              <w:t xml:space="preserve"> </w:t>
            </w:r>
          </w:p>
        </w:tc>
        <w:tc>
          <w:tcPr>
            <w:tcW w:type="dxa" w:w="2592"/>
          </w:tcPr>
          <w:p/>
          <w:p>
            <w:pPr>
              <w:spacing w:after="80"/>
            </w:pPr>
            <w:r>
              <w:rPr>
                <w:b w:val="0"/>
                <w:i w:val="0"/>
                <w:sz w:val="20"/>
              </w:rPr>
              <w:t xml:space="preserve"> </w:t>
            </w:r>
          </w:p>
          <w:p>
            <w:pPr>
              <w:spacing w:after="80"/>
            </w:pPr>
            <w:r>
              <w:rPr>
                <w:b w:val="0"/>
                <w:i w:val="0"/>
                <w:sz w:val="20"/>
              </w:rPr>
              <w:t xml:space="preserve"> </w:t>
            </w:r>
          </w:p>
          <w:p>
            <w:pPr>
              <w:spacing w:after="80"/>
            </w:pPr>
            <w:r>
              <w:rPr>
                <w:b w:val="0"/>
                <w:i w:val="0"/>
                <w:sz w:val="20"/>
              </w:rPr>
              <w:t xml:space="preserve"> </w:t>
            </w:r>
          </w:p>
        </w:tc>
      </w:tr>
      <w:tr>
        <w:tc>
          <w:tcPr>
            <w:tcW w:type="dxa" w:w="2592"/>
          </w:tcPr>
          <w:p/>
          <w:p>
            <w:pPr>
              <w:spacing w:after="80"/>
            </w:pPr>
            <w:r>
              <w:rPr>
                <w:b/>
                <w:i w:val="0"/>
                <w:sz w:val="20"/>
              </w:rPr>
              <w:t>Thursday / Jueves</w:t>
            </w:r>
          </w:p>
        </w:tc>
        <w:tc>
          <w:tcPr>
            <w:tcW w:type="dxa" w:w="2592"/>
          </w:tcPr>
          <w:p/>
          <w:p>
            <w:pPr>
              <w:spacing w:after="80"/>
            </w:pPr>
            <w:r>
              <w:rPr>
                <w:b w:val="0"/>
                <w:i w:val="0"/>
                <w:sz w:val="20"/>
              </w:rPr>
              <w:t xml:space="preserve"> </w:t>
            </w:r>
          </w:p>
          <w:p>
            <w:pPr>
              <w:spacing w:after="80"/>
            </w:pPr>
            <w:r>
              <w:rPr>
                <w:b w:val="0"/>
                <w:i w:val="0"/>
                <w:sz w:val="20"/>
              </w:rPr>
              <w:t xml:space="preserve"> </w:t>
            </w:r>
          </w:p>
          <w:p>
            <w:pPr>
              <w:spacing w:after="80"/>
            </w:pPr>
            <w:r>
              <w:rPr>
                <w:b w:val="0"/>
                <w:i w:val="0"/>
                <w:sz w:val="20"/>
              </w:rPr>
              <w:t xml:space="preserve"> </w:t>
            </w:r>
          </w:p>
        </w:tc>
        <w:tc>
          <w:tcPr>
            <w:tcW w:type="dxa" w:w="2592"/>
          </w:tcPr>
          <w:p/>
          <w:p>
            <w:pPr>
              <w:spacing w:after="80"/>
            </w:pPr>
            <w:r>
              <w:rPr>
                <w:b w:val="0"/>
                <w:i w:val="0"/>
                <w:sz w:val="20"/>
              </w:rPr>
              <w:t xml:space="preserve"> </w:t>
            </w:r>
          </w:p>
          <w:p>
            <w:pPr>
              <w:spacing w:after="80"/>
            </w:pPr>
            <w:r>
              <w:rPr>
                <w:b w:val="0"/>
                <w:i w:val="0"/>
                <w:sz w:val="20"/>
              </w:rPr>
              <w:t xml:space="preserve"> </w:t>
            </w:r>
          </w:p>
          <w:p>
            <w:pPr>
              <w:spacing w:after="80"/>
            </w:pPr>
            <w:r>
              <w:rPr>
                <w:b w:val="0"/>
                <w:i w:val="0"/>
                <w:sz w:val="20"/>
              </w:rPr>
              <w:t xml:space="preserve"> </w:t>
            </w:r>
          </w:p>
        </w:tc>
        <w:tc>
          <w:tcPr>
            <w:tcW w:type="dxa" w:w="2592"/>
          </w:tcPr>
          <w:p/>
          <w:p>
            <w:pPr>
              <w:spacing w:after="80"/>
            </w:pPr>
            <w:r>
              <w:rPr>
                <w:b w:val="0"/>
                <w:i w:val="0"/>
                <w:sz w:val="20"/>
              </w:rPr>
              <w:t xml:space="preserve"> </w:t>
            </w:r>
          </w:p>
          <w:p>
            <w:pPr>
              <w:spacing w:after="80"/>
            </w:pPr>
            <w:r>
              <w:rPr>
                <w:b w:val="0"/>
                <w:i w:val="0"/>
                <w:sz w:val="20"/>
              </w:rPr>
              <w:t xml:space="preserve"> </w:t>
            </w:r>
          </w:p>
          <w:p>
            <w:pPr>
              <w:spacing w:after="80"/>
            </w:pPr>
            <w:r>
              <w:rPr>
                <w:b w:val="0"/>
                <w:i w:val="0"/>
                <w:sz w:val="20"/>
              </w:rPr>
              <w:t xml:space="preserve"> </w:t>
            </w:r>
          </w:p>
        </w:tc>
      </w:tr>
      <w:tr>
        <w:tc>
          <w:tcPr>
            <w:tcW w:type="dxa" w:w="2592"/>
          </w:tcPr>
          <w:p/>
          <w:p>
            <w:pPr>
              <w:spacing w:after="80"/>
            </w:pPr>
            <w:r>
              <w:rPr>
                <w:b/>
                <w:i w:val="0"/>
                <w:sz w:val="20"/>
              </w:rPr>
              <w:t>Friday / Viernes</w:t>
            </w:r>
          </w:p>
        </w:tc>
        <w:tc>
          <w:tcPr>
            <w:tcW w:type="dxa" w:w="2592"/>
          </w:tcPr>
          <w:p/>
          <w:p>
            <w:pPr>
              <w:spacing w:after="80"/>
            </w:pPr>
            <w:r>
              <w:rPr>
                <w:b w:val="0"/>
                <w:i w:val="0"/>
                <w:sz w:val="20"/>
              </w:rPr>
              <w:t xml:space="preserve"> </w:t>
            </w:r>
          </w:p>
          <w:p>
            <w:pPr>
              <w:spacing w:after="80"/>
            </w:pPr>
            <w:r>
              <w:rPr>
                <w:b w:val="0"/>
                <w:i w:val="0"/>
                <w:sz w:val="20"/>
              </w:rPr>
              <w:t xml:space="preserve"> </w:t>
            </w:r>
          </w:p>
          <w:p>
            <w:pPr>
              <w:spacing w:after="80"/>
            </w:pPr>
            <w:r>
              <w:rPr>
                <w:b w:val="0"/>
                <w:i w:val="0"/>
                <w:sz w:val="20"/>
              </w:rPr>
              <w:t xml:space="preserve"> </w:t>
            </w:r>
          </w:p>
        </w:tc>
        <w:tc>
          <w:tcPr>
            <w:tcW w:type="dxa" w:w="2592"/>
          </w:tcPr>
          <w:p/>
          <w:p>
            <w:pPr>
              <w:spacing w:after="80"/>
            </w:pPr>
            <w:r>
              <w:rPr>
                <w:b w:val="0"/>
                <w:i w:val="0"/>
                <w:sz w:val="20"/>
              </w:rPr>
              <w:t xml:space="preserve"> </w:t>
            </w:r>
          </w:p>
          <w:p>
            <w:pPr>
              <w:spacing w:after="80"/>
            </w:pPr>
            <w:r>
              <w:rPr>
                <w:b w:val="0"/>
                <w:i w:val="0"/>
                <w:sz w:val="20"/>
              </w:rPr>
              <w:t xml:space="preserve"> </w:t>
            </w:r>
          </w:p>
          <w:p>
            <w:pPr>
              <w:spacing w:after="80"/>
            </w:pPr>
            <w:r>
              <w:rPr>
                <w:b w:val="0"/>
                <w:i w:val="0"/>
                <w:sz w:val="20"/>
              </w:rPr>
              <w:t xml:space="preserve"> </w:t>
            </w:r>
          </w:p>
        </w:tc>
        <w:tc>
          <w:tcPr>
            <w:tcW w:type="dxa" w:w="2592"/>
          </w:tcPr>
          <w:p/>
          <w:p>
            <w:pPr>
              <w:spacing w:after="80"/>
            </w:pPr>
            <w:r>
              <w:rPr>
                <w:b w:val="0"/>
                <w:i w:val="0"/>
                <w:sz w:val="20"/>
              </w:rPr>
              <w:t xml:space="preserve"> </w:t>
            </w:r>
          </w:p>
          <w:p>
            <w:pPr>
              <w:spacing w:after="80"/>
            </w:pPr>
            <w:r>
              <w:rPr>
                <w:b w:val="0"/>
                <w:i w:val="0"/>
                <w:sz w:val="20"/>
              </w:rPr>
              <w:t xml:space="preserve"> </w:t>
            </w:r>
          </w:p>
          <w:p>
            <w:pPr>
              <w:spacing w:after="80"/>
            </w:pPr>
            <w:r>
              <w:rPr>
                <w:b w:val="0"/>
                <w:i w:val="0"/>
                <w:sz w:val="20"/>
              </w:rPr>
              <w:t xml:space="preserve"> </w:t>
            </w:r>
          </w:p>
        </w:tc>
      </w:tr>
    </w:tbl>
    <w:p>
      <w:r>
        <w:br w:type="page"/>
      </w:r>
    </w:p>
    <w:p>
      <w:pPr>
        <w:spacing w:after="80"/>
      </w:pPr>
      <w:r>
        <w:rPr>
          <w:b/>
          <w:i w:val="0"/>
          <w:color w:val="14406B"/>
          <w:sz w:val="28"/>
        </w:rPr>
        <w:t>Blank Template — One Day Plan / Plantilla en blanco — Plan de un día</w:t>
      </w:r>
    </w:p>
    <w:p>
      <w:pPr>
        <w:spacing w:after="160"/>
      </w:pPr>
      <w:r>
        <w:rPr>
          <w:b w:val="0"/>
          <w:i/>
          <w:color w:val="444444"/>
          <w:sz w:val="20"/>
        </w:rPr>
        <w:t>Copy this page as many times as you need. One table per subject. / Copie esta página cuantas veces la necesite. Una tabla por materia.</w:t>
      </w:r>
    </w:p>
    <w:tbl>
      <w:tblPr>
        <w:tblStyle w:val="TableGrid"/>
        <w:tblW w:type="auto" w:w="0"/>
        <w:tblLook w:firstColumn="1" w:firstRow="1" w:lastColumn="0" w:lastRow="0" w:noHBand="0" w:noVBand="1" w:val="04A0"/>
      </w:tblPr>
      <w:tblGrid>
        <w:gridCol w:w="5184"/>
        <w:gridCol w:w="5184"/>
      </w:tblGrid>
      <w:tr>
        <w:tc>
          <w:tcPr>
            <w:tcW w:type="dxa" w:w="10368"/>
            <w:gridSpan w:val="2"/>
            <w:shd w:val="clear" w:fill="14406B"/>
          </w:tcPr>
          <w:p/>
          <w:p>
            <w:pPr>
              <w:spacing w:after="40"/>
            </w:pPr>
            <w:r>
              <w:rPr>
                <w:b/>
                <w:i w:val="0"/>
                <w:color w:val="FFFFFF"/>
                <w:sz w:val="22"/>
              </w:rPr>
              <w:t>Subject / Materia: ELA Reading / Lectura        Date / Fecha: ____________</w:t>
            </w:r>
          </w:p>
        </w:tc>
      </w:tr>
      <w:tr>
        <w:tc>
          <w:tcPr>
            <w:tcW w:type="dxa" w:w="2448"/>
            <w:shd w:val="clear" w:fill="EAF0F7"/>
          </w:tcPr>
          <w:p/>
          <w:p>
            <w:pPr>
              <w:spacing w:after="40"/>
            </w:pPr>
            <w:r>
              <w:rPr>
                <w:b/>
                <w:i w:val="0"/>
                <w:sz w:val="19"/>
              </w:rPr>
              <w:t>Standard / Estándar</w:t>
            </w:r>
          </w:p>
        </w:tc>
        <w:tc>
          <w:tcPr>
            <w:tcW w:type="dxa" w:w="7920"/>
          </w:tcPr>
          <w:p/>
          <w:p>
            <w:pPr>
              <w:spacing w:after="80"/>
            </w:pPr>
            <w:r>
              <w:rPr>
                <w:b w:val="0"/>
                <w:i w:val="0"/>
                <w:sz w:val="21"/>
              </w:rPr>
              <w:t xml:space="preserve"> </w:t>
            </w:r>
          </w:p>
          <w:p>
            <w:pPr>
              <w:spacing w:after="80"/>
            </w:pPr>
            <w:r>
              <w:rPr>
                <w:b w:val="0"/>
                <w:i w:val="0"/>
                <w:sz w:val="21"/>
              </w:rPr>
              <w:t xml:space="preserve"> </w:t>
            </w:r>
          </w:p>
        </w:tc>
      </w:tr>
      <w:tr>
        <w:tc>
          <w:tcPr>
            <w:tcW w:type="dxa" w:w="2448"/>
            <w:shd w:val="clear" w:fill="EAF0F7"/>
          </w:tcPr>
          <w:p/>
          <w:p>
            <w:pPr>
              <w:spacing w:after="40"/>
            </w:pPr>
            <w:r>
              <w:rPr>
                <w:b/>
                <w:i w:val="0"/>
                <w:sz w:val="19"/>
              </w:rPr>
              <w:t>Objective / Objetivo</w:t>
            </w:r>
          </w:p>
        </w:tc>
        <w:tc>
          <w:tcPr>
            <w:tcW w:type="dxa" w:w="7920"/>
          </w:tcPr>
          <w:p/>
          <w:p>
            <w:pPr>
              <w:spacing w:after="80"/>
            </w:pPr>
            <w:r>
              <w:rPr>
                <w:b w:val="0"/>
                <w:i w:val="0"/>
                <w:sz w:val="21"/>
              </w:rPr>
              <w:t xml:space="preserve"> </w:t>
            </w:r>
          </w:p>
          <w:p>
            <w:pPr>
              <w:spacing w:after="80"/>
            </w:pPr>
            <w:r>
              <w:rPr>
                <w:b w:val="0"/>
                <w:i w:val="0"/>
                <w:sz w:val="21"/>
              </w:rPr>
              <w:t xml:space="preserve"> </w:t>
            </w:r>
          </w:p>
        </w:tc>
      </w:tr>
      <w:tr>
        <w:tc>
          <w:tcPr>
            <w:tcW w:type="dxa" w:w="2448"/>
            <w:shd w:val="clear" w:fill="EAF0F7"/>
          </w:tcPr>
          <w:p/>
          <w:p>
            <w:pPr>
              <w:spacing w:after="40"/>
            </w:pPr>
            <w:r>
              <w:rPr>
                <w:b/>
                <w:i w:val="0"/>
                <w:sz w:val="19"/>
              </w:rPr>
              <w:t>Essential Question / Pregunta esencial</w:t>
            </w:r>
          </w:p>
        </w:tc>
        <w:tc>
          <w:tcPr>
            <w:tcW w:type="dxa" w:w="7920"/>
          </w:tcPr>
          <w:p/>
          <w:p>
            <w:pPr>
              <w:spacing w:after="80"/>
            </w:pPr>
            <w:r>
              <w:rPr>
                <w:b w:val="0"/>
                <w:i w:val="0"/>
                <w:sz w:val="21"/>
              </w:rPr>
              <w:t xml:space="preserve"> </w:t>
            </w:r>
          </w:p>
          <w:p>
            <w:pPr>
              <w:spacing w:after="80"/>
            </w:pPr>
            <w:r>
              <w:rPr>
                <w:b w:val="0"/>
                <w:i w:val="0"/>
                <w:sz w:val="21"/>
              </w:rPr>
              <w:t xml:space="preserve"> </w:t>
            </w:r>
          </w:p>
        </w:tc>
      </w:tr>
      <w:tr>
        <w:tc>
          <w:tcPr>
            <w:tcW w:type="dxa" w:w="2448"/>
            <w:shd w:val="clear" w:fill="EAF0F7"/>
          </w:tcPr>
          <w:p/>
          <w:p>
            <w:pPr>
              <w:spacing w:after="40"/>
            </w:pPr>
            <w:r>
              <w:rPr>
                <w:b/>
                <w:i w:val="0"/>
                <w:sz w:val="19"/>
              </w:rPr>
              <w:t>Vocabulary / Vocabulario</w:t>
            </w:r>
          </w:p>
        </w:tc>
        <w:tc>
          <w:tcPr>
            <w:tcW w:type="dxa" w:w="7920"/>
          </w:tcPr>
          <w:p/>
          <w:p>
            <w:pPr>
              <w:spacing w:after="80"/>
            </w:pPr>
            <w:r>
              <w:rPr>
                <w:b w:val="0"/>
                <w:i w:val="0"/>
                <w:sz w:val="21"/>
              </w:rPr>
              <w:t xml:space="preserve"> </w:t>
            </w:r>
          </w:p>
          <w:p>
            <w:pPr>
              <w:spacing w:after="80"/>
            </w:pPr>
            <w:r>
              <w:rPr>
                <w:b w:val="0"/>
                <w:i w:val="0"/>
                <w:sz w:val="21"/>
              </w:rPr>
              <w:t xml:space="preserve"> </w:t>
            </w:r>
          </w:p>
        </w:tc>
      </w:tr>
      <w:tr>
        <w:tc>
          <w:tcPr>
            <w:tcW w:type="dxa" w:w="2448"/>
            <w:shd w:val="clear" w:fill="EAF0F7"/>
          </w:tcPr>
          <w:p/>
          <w:p>
            <w:pPr>
              <w:spacing w:after="40"/>
            </w:pPr>
            <w:r>
              <w:rPr>
                <w:b/>
                <w:i w:val="0"/>
                <w:sz w:val="19"/>
              </w:rPr>
              <w:t>Warm-Up / Activación (5 min)</w:t>
            </w:r>
          </w:p>
        </w:tc>
        <w:tc>
          <w:tcPr>
            <w:tcW w:type="dxa" w:w="7920"/>
          </w:tcPr>
          <w:p/>
          <w:p>
            <w:pPr>
              <w:spacing w:after="80"/>
            </w:pPr>
            <w:r>
              <w:rPr>
                <w:b w:val="0"/>
                <w:i w:val="0"/>
                <w:sz w:val="21"/>
              </w:rPr>
              <w:t xml:space="preserve"> </w:t>
            </w:r>
          </w:p>
          <w:p>
            <w:pPr>
              <w:spacing w:after="80"/>
            </w:pPr>
            <w:r>
              <w:rPr>
                <w:b w:val="0"/>
                <w:i w:val="0"/>
                <w:sz w:val="21"/>
              </w:rPr>
              <w:t xml:space="preserve"> </w:t>
            </w:r>
          </w:p>
        </w:tc>
      </w:tr>
      <w:tr>
        <w:tc>
          <w:tcPr>
            <w:tcW w:type="dxa" w:w="2448"/>
            <w:shd w:val="clear" w:fill="EAF0F7"/>
          </w:tcPr>
          <w:p/>
          <w:p>
            <w:pPr>
              <w:spacing w:after="40"/>
            </w:pPr>
            <w:r>
              <w:rPr>
                <w:b/>
                <w:i w:val="0"/>
                <w:sz w:val="19"/>
              </w:rPr>
              <w:t>Direct Instruction / Enseñanza directa</w:t>
            </w:r>
          </w:p>
        </w:tc>
        <w:tc>
          <w:tcPr>
            <w:tcW w:type="dxa" w:w="7920"/>
          </w:tcPr>
          <w:p/>
          <w:p>
            <w:pPr>
              <w:spacing w:after="80"/>
            </w:pPr>
            <w:r>
              <w:rPr>
                <w:b w:val="0"/>
                <w:i w:val="0"/>
                <w:sz w:val="21"/>
              </w:rPr>
              <w:t xml:space="preserve"> </w:t>
            </w:r>
          </w:p>
          <w:p>
            <w:pPr>
              <w:spacing w:after="80"/>
            </w:pPr>
            <w:r>
              <w:rPr>
                <w:b w:val="0"/>
                <w:i w:val="0"/>
                <w:sz w:val="21"/>
              </w:rPr>
              <w:t xml:space="preserve"> </w:t>
            </w:r>
          </w:p>
        </w:tc>
      </w:tr>
      <w:tr>
        <w:tc>
          <w:tcPr>
            <w:tcW w:type="dxa" w:w="2448"/>
            <w:shd w:val="clear" w:fill="EAF0F7"/>
          </w:tcPr>
          <w:p/>
          <w:p>
            <w:pPr>
              <w:spacing w:after="40"/>
            </w:pPr>
            <w:r>
              <w:rPr>
                <w:b/>
                <w:i w:val="0"/>
                <w:sz w:val="19"/>
              </w:rPr>
              <w:t>Guided Practice / Práctica guiada</w:t>
            </w:r>
          </w:p>
        </w:tc>
        <w:tc>
          <w:tcPr>
            <w:tcW w:type="dxa" w:w="7920"/>
          </w:tcPr>
          <w:p/>
          <w:p>
            <w:pPr>
              <w:spacing w:after="80"/>
            </w:pPr>
            <w:r>
              <w:rPr>
                <w:b w:val="0"/>
                <w:i w:val="0"/>
                <w:sz w:val="21"/>
              </w:rPr>
              <w:t xml:space="preserve"> </w:t>
            </w:r>
          </w:p>
          <w:p>
            <w:pPr>
              <w:spacing w:after="80"/>
            </w:pPr>
            <w:r>
              <w:rPr>
                <w:b w:val="0"/>
                <w:i w:val="0"/>
                <w:sz w:val="21"/>
              </w:rPr>
              <w:t xml:space="preserve"> </w:t>
            </w:r>
          </w:p>
        </w:tc>
      </w:tr>
      <w:tr>
        <w:tc>
          <w:tcPr>
            <w:tcW w:type="dxa" w:w="2448"/>
            <w:shd w:val="clear" w:fill="EAF0F7"/>
          </w:tcPr>
          <w:p/>
          <w:p>
            <w:pPr>
              <w:spacing w:after="40"/>
            </w:pPr>
            <w:r>
              <w:rPr>
                <w:b/>
                <w:i w:val="0"/>
                <w:sz w:val="19"/>
              </w:rPr>
              <w:t>Independent Practice / Práctica independiente</w:t>
            </w:r>
          </w:p>
        </w:tc>
        <w:tc>
          <w:tcPr>
            <w:tcW w:type="dxa" w:w="7920"/>
          </w:tcPr>
          <w:p/>
          <w:p>
            <w:pPr>
              <w:spacing w:after="80"/>
            </w:pPr>
            <w:r>
              <w:rPr>
                <w:b w:val="0"/>
                <w:i w:val="0"/>
                <w:sz w:val="21"/>
              </w:rPr>
              <w:t xml:space="preserve"> </w:t>
            </w:r>
          </w:p>
          <w:p>
            <w:pPr>
              <w:spacing w:after="80"/>
            </w:pPr>
            <w:r>
              <w:rPr>
                <w:b w:val="0"/>
                <w:i w:val="0"/>
                <w:sz w:val="21"/>
              </w:rPr>
              <w:t xml:space="preserve"> </w:t>
            </w:r>
          </w:p>
        </w:tc>
      </w:tr>
      <w:tr>
        <w:tc>
          <w:tcPr>
            <w:tcW w:type="dxa" w:w="2448"/>
            <w:shd w:val="clear" w:fill="EAF0F7"/>
          </w:tcPr>
          <w:p/>
          <w:p>
            <w:pPr>
              <w:spacing w:after="40"/>
            </w:pPr>
            <w:r>
              <w:rPr>
                <w:b/>
                <w:i w:val="0"/>
                <w:sz w:val="19"/>
              </w:rPr>
              <w:t>Exit Ticket / Boleto de salida</w:t>
            </w:r>
          </w:p>
        </w:tc>
        <w:tc>
          <w:tcPr>
            <w:tcW w:type="dxa" w:w="7920"/>
          </w:tcPr>
          <w:p/>
          <w:p>
            <w:pPr>
              <w:spacing w:after="80"/>
            </w:pPr>
            <w:r>
              <w:rPr>
                <w:b w:val="0"/>
                <w:i w:val="0"/>
                <w:sz w:val="21"/>
              </w:rPr>
              <w:t xml:space="preserve"> </w:t>
            </w:r>
          </w:p>
          <w:p>
            <w:pPr>
              <w:spacing w:after="80"/>
            </w:pPr>
            <w:r>
              <w:rPr>
                <w:b w:val="0"/>
                <w:i w:val="0"/>
                <w:sz w:val="21"/>
              </w:rPr>
              <w:t xml:space="preserve"> </w:t>
            </w:r>
          </w:p>
        </w:tc>
      </w:tr>
      <w:tr>
        <w:tc>
          <w:tcPr>
            <w:tcW w:type="dxa" w:w="2448"/>
            <w:shd w:val="clear" w:fill="EAF0F7"/>
          </w:tcPr>
          <w:p/>
          <w:p>
            <w:pPr>
              <w:spacing w:after="40"/>
            </w:pPr>
            <w:r>
              <w:rPr>
                <w:b/>
                <w:i w:val="0"/>
                <w:sz w:val="19"/>
              </w:rPr>
              <w:t>ESOL / IEP Accommodations / Acomodaciones ESOL/IEP</w:t>
            </w:r>
          </w:p>
        </w:tc>
        <w:tc>
          <w:tcPr>
            <w:tcW w:type="dxa" w:w="7920"/>
          </w:tcPr>
          <w:p/>
          <w:p>
            <w:pPr>
              <w:spacing w:after="80"/>
            </w:pPr>
            <w:r>
              <w:rPr>
                <w:b w:val="0"/>
                <w:i w:val="0"/>
                <w:sz w:val="21"/>
              </w:rPr>
              <w:t xml:space="preserve"> </w:t>
            </w:r>
          </w:p>
          <w:p>
            <w:pPr>
              <w:spacing w:after="80"/>
            </w:pPr>
            <w:r>
              <w:rPr>
                <w:b w:val="0"/>
                <w:i w:val="0"/>
                <w:sz w:val="21"/>
              </w:rPr>
              <w:t xml:space="preserve"> </w:t>
            </w:r>
          </w:p>
        </w:tc>
      </w:tr>
      <w:tr>
        <w:tc>
          <w:tcPr>
            <w:tcW w:type="dxa" w:w="2448"/>
            <w:shd w:val="clear" w:fill="EAF0F7"/>
          </w:tcPr>
          <w:p/>
          <w:p>
            <w:pPr>
              <w:spacing w:after="40"/>
            </w:pPr>
            <w:r>
              <w:rPr>
                <w:b/>
                <w:i w:val="0"/>
                <w:sz w:val="19"/>
              </w:rPr>
              <w:t>Homework / Tarea</w:t>
            </w:r>
          </w:p>
        </w:tc>
        <w:tc>
          <w:tcPr>
            <w:tcW w:type="dxa" w:w="7920"/>
          </w:tcPr>
          <w:p/>
          <w:p>
            <w:pPr>
              <w:spacing w:after="80"/>
            </w:pPr>
            <w:r>
              <w:rPr>
                <w:b w:val="0"/>
                <w:i w:val="0"/>
                <w:sz w:val="21"/>
              </w:rPr>
              <w:t xml:space="preserve"> </w:t>
            </w:r>
          </w:p>
          <w:p>
            <w:pPr>
              <w:spacing w:after="80"/>
            </w:pPr>
            <w:r>
              <w:rPr>
                <w:b w:val="0"/>
                <w:i w:val="0"/>
                <w:sz w:val="21"/>
              </w:rPr>
              <w:t xml:space="preserve"> </w:t>
            </w:r>
          </w:p>
        </w:tc>
      </w:tr>
      <w:tr>
        <w:tc>
          <w:tcPr>
            <w:tcW w:type="dxa" w:w="2448"/>
            <w:shd w:val="clear" w:fill="EAF0F7"/>
          </w:tcPr>
          <w:p/>
          <w:p>
            <w:pPr>
              <w:spacing w:after="40"/>
            </w:pPr>
            <w:r>
              <w:rPr>
                <w:b/>
                <w:i w:val="0"/>
                <w:sz w:val="19"/>
              </w:rPr>
              <w:t>Your Notes / Tus notas</w:t>
            </w:r>
          </w:p>
        </w:tc>
        <w:tc>
          <w:tcPr>
            <w:tcW w:type="dxa" w:w="7920"/>
          </w:tcPr>
          <w:p/>
          <w:p>
            <w:pPr>
              <w:spacing w:after="80"/>
            </w:pPr>
            <w:r>
              <w:rPr>
                <w:b w:val="0"/>
                <w:i w:val="0"/>
                <w:sz w:val="21"/>
              </w:rPr>
              <w:t xml:space="preserve"> </w:t>
            </w:r>
          </w:p>
          <w:p>
            <w:pPr>
              <w:spacing w:after="80"/>
            </w:pPr>
            <w:r>
              <w:rPr>
                <w:b w:val="0"/>
                <w:i w:val="0"/>
                <w:sz w:val="21"/>
              </w:rPr>
              <w:t xml:space="preserve"> </w:t>
            </w:r>
          </w:p>
        </w:tc>
      </w:tr>
    </w:tbl>
    <w:p/>
    <w:tbl>
      <w:tblPr>
        <w:tblStyle w:val="TableGrid"/>
        <w:tblW w:type="auto" w:w="0"/>
        <w:tblLook w:firstColumn="1" w:firstRow="1" w:lastColumn="0" w:lastRow="0" w:noHBand="0" w:noVBand="1" w:val="04A0"/>
      </w:tblPr>
      <w:tblGrid>
        <w:gridCol w:w="5184"/>
        <w:gridCol w:w="5184"/>
      </w:tblGrid>
      <w:tr>
        <w:tc>
          <w:tcPr>
            <w:tcW w:type="dxa" w:w="10368"/>
            <w:gridSpan w:val="2"/>
            <w:shd w:val="clear" w:fill="14406B"/>
          </w:tcPr>
          <w:p/>
          <w:p>
            <w:pPr>
              <w:spacing w:after="40"/>
            </w:pPr>
            <w:r>
              <w:rPr>
                <w:b/>
                <w:i w:val="0"/>
                <w:color w:val="FFFFFF"/>
                <w:sz w:val="22"/>
              </w:rPr>
              <w:t>Subject / Materia: Math / Matemáticas        Date / Fecha: ____________</w:t>
            </w:r>
          </w:p>
        </w:tc>
      </w:tr>
      <w:tr>
        <w:tc>
          <w:tcPr>
            <w:tcW w:type="dxa" w:w="2448"/>
            <w:shd w:val="clear" w:fill="EAF0F7"/>
          </w:tcPr>
          <w:p/>
          <w:p>
            <w:pPr>
              <w:spacing w:after="40"/>
            </w:pPr>
            <w:r>
              <w:rPr>
                <w:b/>
                <w:i w:val="0"/>
                <w:sz w:val="19"/>
              </w:rPr>
              <w:t>Standard / Estándar</w:t>
            </w:r>
          </w:p>
        </w:tc>
        <w:tc>
          <w:tcPr>
            <w:tcW w:type="dxa" w:w="7920"/>
          </w:tcPr>
          <w:p/>
          <w:p>
            <w:pPr>
              <w:spacing w:after="80"/>
            </w:pPr>
            <w:r>
              <w:rPr>
                <w:b w:val="0"/>
                <w:i w:val="0"/>
                <w:sz w:val="21"/>
              </w:rPr>
              <w:t xml:space="preserve"> </w:t>
            </w:r>
          </w:p>
          <w:p>
            <w:pPr>
              <w:spacing w:after="80"/>
            </w:pPr>
            <w:r>
              <w:rPr>
                <w:b w:val="0"/>
                <w:i w:val="0"/>
                <w:sz w:val="21"/>
              </w:rPr>
              <w:t xml:space="preserve"> </w:t>
            </w:r>
          </w:p>
        </w:tc>
      </w:tr>
      <w:tr>
        <w:tc>
          <w:tcPr>
            <w:tcW w:type="dxa" w:w="2448"/>
            <w:shd w:val="clear" w:fill="EAF0F7"/>
          </w:tcPr>
          <w:p/>
          <w:p>
            <w:pPr>
              <w:spacing w:after="40"/>
            </w:pPr>
            <w:r>
              <w:rPr>
                <w:b/>
                <w:i w:val="0"/>
                <w:sz w:val="19"/>
              </w:rPr>
              <w:t>Objective / Objetivo</w:t>
            </w:r>
          </w:p>
        </w:tc>
        <w:tc>
          <w:tcPr>
            <w:tcW w:type="dxa" w:w="7920"/>
          </w:tcPr>
          <w:p/>
          <w:p>
            <w:pPr>
              <w:spacing w:after="80"/>
            </w:pPr>
            <w:r>
              <w:rPr>
                <w:b w:val="0"/>
                <w:i w:val="0"/>
                <w:sz w:val="21"/>
              </w:rPr>
              <w:t xml:space="preserve"> </w:t>
            </w:r>
          </w:p>
          <w:p>
            <w:pPr>
              <w:spacing w:after="80"/>
            </w:pPr>
            <w:r>
              <w:rPr>
                <w:b w:val="0"/>
                <w:i w:val="0"/>
                <w:sz w:val="21"/>
              </w:rPr>
              <w:t xml:space="preserve"> </w:t>
            </w:r>
          </w:p>
        </w:tc>
      </w:tr>
      <w:tr>
        <w:tc>
          <w:tcPr>
            <w:tcW w:type="dxa" w:w="2448"/>
            <w:shd w:val="clear" w:fill="EAF0F7"/>
          </w:tcPr>
          <w:p/>
          <w:p>
            <w:pPr>
              <w:spacing w:after="40"/>
            </w:pPr>
            <w:r>
              <w:rPr>
                <w:b/>
                <w:i w:val="0"/>
                <w:sz w:val="19"/>
              </w:rPr>
              <w:t>Essential Question / Pregunta esencial</w:t>
            </w:r>
          </w:p>
        </w:tc>
        <w:tc>
          <w:tcPr>
            <w:tcW w:type="dxa" w:w="7920"/>
          </w:tcPr>
          <w:p/>
          <w:p>
            <w:pPr>
              <w:spacing w:after="80"/>
            </w:pPr>
            <w:r>
              <w:rPr>
                <w:b w:val="0"/>
                <w:i w:val="0"/>
                <w:sz w:val="21"/>
              </w:rPr>
              <w:t xml:space="preserve"> </w:t>
            </w:r>
          </w:p>
          <w:p>
            <w:pPr>
              <w:spacing w:after="80"/>
            </w:pPr>
            <w:r>
              <w:rPr>
                <w:b w:val="0"/>
                <w:i w:val="0"/>
                <w:sz w:val="21"/>
              </w:rPr>
              <w:t xml:space="preserve"> </w:t>
            </w:r>
          </w:p>
        </w:tc>
      </w:tr>
      <w:tr>
        <w:tc>
          <w:tcPr>
            <w:tcW w:type="dxa" w:w="2448"/>
            <w:shd w:val="clear" w:fill="EAF0F7"/>
          </w:tcPr>
          <w:p/>
          <w:p>
            <w:pPr>
              <w:spacing w:after="40"/>
            </w:pPr>
            <w:r>
              <w:rPr>
                <w:b/>
                <w:i w:val="0"/>
                <w:sz w:val="19"/>
              </w:rPr>
              <w:t>Vocabulary / Vocabulario</w:t>
            </w:r>
          </w:p>
        </w:tc>
        <w:tc>
          <w:tcPr>
            <w:tcW w:type="dxa" w:w="7920"/>
          </w:tcPr>
          <w:p/>
          <w:p>
            <w:pPr>
              <w:spacing w:after="80"/>
            </w:pPr>
            <w:r>
              <w:rPr>
                <w:b w:val="0"/>
                <w:i w:val="0"/>
                <w:sz w:val="21"/>
              </w:rPr>
              <w:t xml:space="preserve"> </w:t>
            </w:r>
          </w:p>
          <w:p>
            <w:pPr>
              <w:spacing w:after="80"/>
            </w:pPr>
            <w:r>
              <w:rPr>
                <w:b w:val="0"/>
                <w:i w:val="0"/>
                <w:sz w:val="21"/>
              </w:rPr>
              <w:t xml:space="preserve"> </w:t>
            </w:r>
          </w:p>
        </w:tc>
      </w:tr>
      <w:tr>
        <w:tc>
          <w:tcPr>
            <w:tcW w:type="dxa" w:w="2448"/>
            <w:shd w:val="clear" w:fill="EAF0F7"/>
          </w:tcPr>
          <w:p/>
          <w:p>
            <w:pPr>
              <w:spacing w:after="40"/>
            </w:pPr>
            <w:r>
              <w:rPr>
                <w:b/>
                <w:i w:val="0"/>
                <w:sz w:val="19"/>
              </w:rPr>
              <w:t>Warm-Up / Activación (5 min)</w:t>
            </w:r>
          </w:p>
        </w:tc>
        <w:tc>
          <w:tcPr>
            <w:tcW w:type="dxa" w:w="7920"/>
          </w:tcPr>
          <w:p/>
          <w:p>
            <w:pPr>
              <w:spacing w:after="80"/>
            </w:pPr>
            <w:r>
              <w:rPr>
                <w:b w:val="0"/>
                <w:i w:val="0"/>
                <w:sz w:val="21"/>
              </w:rPr>
              <w:t xml:space="preserve"> </w:t>
            </w:r>
          </w:p>
          <w:p>
            <w:pPr>
              <w:spacing w:after="80"/>
            </w:pPr>
            <w:r>
              <w:rPr>
                <w:b w:val="0"/>
                <w:i w:val="0"/>
                <w:sz w:val="21"/>
              </w:rPr>
              <w:t xml:space="preserve"> </w:t>
            </w:r>
          </w:p>
        </w:tc>
      </w:tr>
      <w:tr>
        <w:tc>
          <w:tcPr>
            <w:tcW w:type="dxa" w:w="2448"/>
            <w:shd w:val="clear" w:fill="EAF0F7"/>
          </w:tcPr>
          <w:p/>
          <w:p>
            <w:pPr>
              <w:spacing w:after="40"/>
            </w:pPr>
            <w:r>
              <w:rPr>
                <w:b/>
                <w:i w:val="0"/>
                <w:sz w:val="19"/>
              </w:rPr>
              <w:t>Direct Instruction / Enseñanza directa</w:t>
            </w:r>
          </w:p>
        </w:tc>
        <w:tc>
          <w:tcPr>
            <w:tcW w:type="dxa" w:w="7920"/>
          </w:tcPr>
          <w:p/>
          <w:p>
            <w:pPr>
              <w:spacing w:after="80"/>
            </w:pPr>
            <w:r>
              <w:rPr>
                <w:b w:val="0"/>
                <w:i w:val="0"/>
                <w:sz w:val="21"/>
              </w:rPr>
              <w:t xml:space="preserve"> </w:t>
            </w:r>
          </w:p>
          <w:p>
            <w:pPr>
              <w:spacing w:after="80"/>
            </w:pPr>
            <w:r>
              <w:rPr>
                <w:b w:val="0"/>
                <w:i w:val="0"/>
                <w:sz w:val="21"/>
              </w:rPr>
              <w:t xml:space="preserve"> </w:t>
            </w:r>
          </w:p>
        </w:tc>
      </w:tr>
      <w:tr>
        <w:tc>
          <w:tcPr>
            <w:tcW w:type="dxa" w:w="2448"/>
            <w:shd w:val="clear" w:fill="EAF0F7"/>
          </w:tcPr>
          <w:p/>
          <w:p>
            <w:pPr>
              <w:spacing w:after="40"/>
            </w:pPr>
            <w:r>
              <w:rPr>
                <w:b/>
                <w:i w:val="0"/>
                <w:sz w:val="19"/>
              </w:rPr>
              <w:t>Guided Practice / Práctica guiada</w:t>
            </w:r>
          </w:p>
        </w:tc>
        <w:tc>
          <w:tcPr>
            <w:tcW w:type="dxa" w:w="7920"/>
          </w:tcPr>
          <w:p/>
          <w:p>
            <w:pPr>
              <w:spacing w:after="80"/>
            </w:pPr>
            <w:r>
              <w:rPr>
                <w:b w:val="0"/>
                <w:i w:val="0"/>
                <w:sz w:val="21"/>
              </w:rPr>
              <w:t xml:space="preserve"> </w:t>
            </w:r>
          </w:p>
          <w:p>
            <w:pPr>
              <w:spacing w:after="80"/>
            </w:pPr>
            <w:r>
              <w:rPr>
                <w:b w:val="0"/>
                <w:i w:val="0"/>
                <w:sz w:val="21"/>
              </w:rPr>
              <w:t xml:space="preserve"> </w:t>
            </w:r>
          </w:p>
        </w:tc>
      </w:tr>
      <w:tr>
        <w:tc>
          <w:tcPr>
            <w:tcW w:type="dxa" w:w="2448"/>
            <w:shd w:val="clear" w:fill="EAF0F7"/>
          </w:tcPr>
          <w:p/>
          <w:p>
            <w:pPr>
              <w:spacing w:after="40"/>
            </w:pPr>
            <w:r>
              <w:rPr>
                <w:b/>
                <w:i w:val="0"/>
                <w:sz w:val="19"/>
              </w:rPr>
              <w:t>Independent Practice / Práctica independiente</w:t>
            </w:r>
          </w:p>
        </w:tc>
        <w:tc>
          <w:tcPr>
            <w:tcW w:type="dxa" w:w="7920"/>
          </w:tcPr>
          <w:p/>
          <w:p>
            <w:pPr>
              <w:spacing w:after="80"/>
            </w:pPr>
            <w:r>
              <w:rPr>
                <w:b w:val="0"/>
                <w:i w:val="0"/>
                <w:sz w:val="21"/>
              </w:rPr>
              <w:t xml:space="preserve"> </w:t>
            </w:r>
          </w:p>
          <w:p>
            <w:pPr>
              <w:spacing w:after="80"/>
            </w:pPr>
            <w:r>
              <w:rPr>
                <w:b w:val="0"/>
                <w:i w:val="0"/>
                <w:sz w:val="21"/>
              </w:rPr>
              <w:t xml:space="preserve"> </w:t>
            </w:r>
          </w:p>
        </w:tc>
      </w:tr>
      <w:tr>
        <w:tc>
          <w:tcPr>
            <w:tcW w:type="dxa" w:w="2448"/>
            <w:shd w:val="clear" w:fill="EAF0F7"/>
          </w:tcPr>
          <w:p/>
          <w:p>
            <w:pPr>
              <w:spacing w:after="40"/>
            </w:pPr>
            <w:r>
              <w:rPr>
                <w:b/>
                <w:i w:val="0"/>
                <w:sz w:val="19"/>
              </w:rPr>
              <w:t>Exit Ticket / Boleto de salida</w:t>
            </w:r>
          </w:p>
        </w:tc>
        <w:tc>
          <w:tcPr>
            <w:tcW w:type="dxa" w:w="7920"/>
          </w:tcPr>
          <w:p/>
          <w:p>
            <w:pPr>
              <w:spacing w:after="80"/>
            </w:pPr>
            <w:r>
              <w:rPr>
                <w:b w:val="0"/>
                <w:i w:val="0"/>
                <w:sz w:val="21"/>
              </w:rPr>
              <w:t xml:space="preserve"> </w:t>
            </w:r>
          </w:p>
          <w:p>
            <w:pPr>
              <w:spacing w:after="80"/>
            </w:pPr>
            <w:r>
              <w:rPr>
                <w:b w:val="0"/>
                <w:i w:val="0"/>
                <w:sz w:val="21"/>
              </w:rPr>
              <w:t xml:space="preserve"> </w:t>
            </w:r>
          </w:p>
        </w:tc>
      </w:tr>
      <w:tr>
        <w:tc>
          <w:tcPr>
            <w:tcW w:type="dxa" w:w="2448"/>
            <w:shd w:val="clear" w:fill="EAF0F7"/>
          </w:tcPr>
          <w:p/>
          <w:p>
            <w:pPr>
              <w:spacing w:after="40"/>
            </w:pPr>
            <w:r>
              <w:rPr>
                <w:b/>
                <w:i w:val="0"/>
                <w:sz w:val="19"/>
              </w:rPr>
              <w:t>ESOL / IEP Accommodations / Acomodaciones ESOL/IEP</w:t>
            </w:r>
          </w:p>
        </w:tc>
        <w:tc>
          <w:tcPr>
            <w:tcW w:type="dxa" w:w="7920"/>
          </w:tcPr>
          <w:p/>
          <w:p>
            <w:pPr>
              <w:spacing w:after="80"/>
            </w:pPr>
            <w:r>
              <w:rPr>
                <w:b w:val="0"/>
                <w:i w:val="0"/>
                <w:sz w:val="21"/>
              </w:rPr>
              <w:t xml:space="preserve"> </w:t>
            </w:r>
          </w:p>
          <w:p>
            <w:pPr>
              <w:spacing w:after="80"/>
            </w:pPr>
            <w:r>
              <w:rPr>
                <w:b w:val="0"/>
                <w:i w:val="0"/>
                <w:sz w:val="21"/>
              </w:rPr>
              <w:t xml:space="preserve"> </w:t>
            </w:r>
          </w:p>
        </w:tc>
      </w:tr>
      <w:tr>
        <w:tc>
          <w:tcPr>
            <w:tcW w:type="dxa" w:w="2448"/>
            <w:shd w:val="clear" w:fill="EAF0F7"/>
          </w:tcPr>
          <w:p/>
          <w:p>
            <w:pPr>
              <w:spacing w:after="40"/>
            </w:pPr>
            <w:r>
              <w:rPr>
                <w:b/>
                <w:i w:val="0"/>
                <w:sz w:val="19"/>
              </w:rPr>
              <w:t>Homework / Tarea</w:t>
            </w:r>
          </w:p>
        </w:tc>
        <w:tc>
          <w:tcPr>
            <w:tcW w:type="dxa" w:w="7920"/>
          </w:tcPr>
          <w:p/>
          <w:p>
            <w:pPr>
              <w:spacing w:after="80"/>
            </w:pPr>
            <w:r>
              <w:rPr>
                <w:b w:val="0"/>
                <w:i w:val="0"/>
                <w:sz w:val="21"/>
              </w:rPr>
              <w:t xml:space="preserve"> </w:t>
            </w:r>
          </w:p>
          <w:p>
            <w:pPr>
              <w:spacing w:after="80"/>
            </w:pPr>
            <w:r>
              <w:rPr>
                <w:b w:val="0"/>
                <w:i w:val="0"/>
                <w:sz w:val="21"/>
              </w:rPr>
              <w:t xml:space="preserve"> </w:t>
            </w:r>
          </w:p>
        </w:tc>
      </w:tr>
      <w:tr>
        <w:tc>
          <w:tcPr>
            <w:tcW w:type="dxa" w:w="2448"/>
            <w:shd w:val="clear" w:fill="EAF0F7"/>
          </w:tcPr>
          <w:p/>
          <w:p>
            <w:pPr>
              <w:spacing w:after="40"/>
            </w:pPr>
            <w:r>
              <w:rPr>
                <w:b/>
                <w:i w:val="0"/>
                <w:sz w:val="19"/>
              </w:rPr>
              <w:t>Your Notes / Tus notas</w:t>
            </w:r>
          </w:p>
        </w:tc>
        <w:tc>
          <w:tcPr>
            <w:tcW w:type="dxa" w:w="7920"/>
          </w:tcPr>
          <w:p/>
          <w:p>
            <w:pPr>
              <w:spacing w:after="80"/>
            </w:pPr>
            <w:r>
              <w:rPr>
                <w:b w:val="0"/>
                <w:i w:val="0"/>
                <w:sz w:val="21"/>
              </w:rPr>
              <w:t xml:space="preserve"> </w:t>
            </w:r>
          </w:p>
          <w:p>
            <w:pPr>
              <w:spacing w:after="80"/>
            </w:pPr>
            <w:r>
              <w:rPr>
                <w:b w:val="0"/>
                <w:i w:val="0"/>
                <w:sz w:val="21"/>
              </w:rPr>
              <w:t xml:space="preserve"> </w:t>
            </w:r>
          </w:p>
        </w:tc>
      </w:tr>
    </w:tbl>
    <w:p/>
    <w:sectPr w:rsidR="00FC693F" w:rsidRPr="0006063C" w:rsidSect="00034616">
      <w:footerReference w:type="default" r:id="rId9"/>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6"/>
      </w:rPr>
      <w:t>© 2026 MKLDesignsShop™. All rights reserved. / Todos los derechos reservados.  ·  mkldesignsshop.com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